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54" w:type="dxa"/>
        <w:tblLook w:val="01E0" w:firstRow="1" w:lastRow="1" w:firstColumn="1" w:lastColumn="1" w:noHBand="0" w:noVBand="0"/>
      </w:tblPr>
      <w:tblGrid>
        <w:gridCol w:w="10130"/>
        <w:gridCol w:w="624"/>
      </w:tblGrid>
      <w:tr w:rsidR="00DF3D74" w:rsidRPr="00F81D5D" w14:paraId="5A27DE09" w14:textId="77777777" w:rsidTr="000C57DF">
        <w:tc>
          <w:tcPr>
            <w:tcW w:w="10130" w:type="dxa"/>
            <w:vAlign w:val="center"/>
          </w:tcPr>
          <w:p w14:paraId="684DAFF1" w14:textId="77777777" w:rsidR="00DF3D74" w:rsidRDefault="00DF3D74" w:rsidP="00E40153">
            <w:pPr>
              <w:jc w:val="center"/>
              <w:rPr>
                <w:rFonts w:ascii="Arial" w:hAnsi="Arial" w:cs="Arial"/>
              </w:rPr>
            </w:pPr>
          </w:p>
          <w:tbl>
            <w:tblPr>
              <w:tblStyle w:val="TableGrid"/>
              <w:tblW w:w="99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0"/>
              <w:gridCol w:w="4954"/>
            </w:tblGrid>
            <w:tr w:rsidR="00DF3D74" w14:paraId="4A4AB3B4" w14:textId="77777777" w:rsidTr="00DF3D74">
              <w:tc>
                <w:tcPr>
                  <w:tcW w:w="4960" w:type="dxa"/>
                  <w:vAlign w:val="center"/>
                </w:tcPr>
                <w:p w14:paraId="07638FDE" w14:textId="77777777" w:rsidR="00DF3D74" w:rsidRDefault="00DF3D74" w:rsidP="003645B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val="en-US"/>
                    </w:rPr>
                    <w:drawing>
                      <wp:inline distT="0" distB="0" distL="0" distR="0" wp14:anchorId="6C3A959A" wp14:editId="1E8A13E2">
                        <wp:extent cx="3009900" cy="733425"/>
                        <wp:effectExtent l="0" t="0" r="0" b="9525"/>
                        <wp:docPr id="124" name="Picture 124" descr="UA-BUS-1C-SOLI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UA-BUS-1C-SOLI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99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54" w:type="dxa"/>
                  <w:vAlign w:val="center"/>
                </w:tcPr>
                <w:p w14:paraId="1192DD91" w14:textId="77777777" w:rsidR="00DF3D74" w:rsidRDefault="00DF3D74" w:rsidP="003645B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Calibri" w:hAnsi="Calibri" w:cs="Arial"/>
                      <w:b/>
                      <w:sz w:val="32"/>
                      <w:szCs w:val="32"/>
                    </w:rPr>
                    <w:t xml:space="preserve"> </w:t>
                  </w:r>
                  <w:r w:rsidRPr="00075E0A">
                    <w:rPr>
                      <w:rFonts w:ascii="Calibri" w:hAnsi="Calibri" w:cs="Arial"/>
                      <w:b/>
                      <w:sz w:val="32"/>
                      <w:szCs w:val="32"/>
                    </w:rPr>
                    <w:t>R</w:t>
                  </w:r>
                  <w:r>
                    <w:rPr>
                      <w:rFonts w:ascii="Calibri" w:hAnsi="Calibri" w:cs="Arial"/>
                      <w:b/>
                      <w:sz w:val="32"/>
                      <w:szCs w:val="32"/>
                    </w:rPr>
                    <w:t>egistration Tips f</w:t>
                  </w:r>
                  <w:r w:rsidRPr="00075E0A">
                    <w:rPr>
                      <w:rFonts w:ascii="Calibri" w:hAnsi="Calibri" w:cs="Arial"/>
                      <w:b/>
                      <w:sz w:val="32"/>
                      <w:szCs w:val="32"/>
                    </w:rPr>
                    <w:t xml:space="preserve">or </w:t>
                  </w:r>
                  <w:r>
                    <w:rPr>
                      <w:rFonts w:ascii="Calibri" w:hAnsi="Calibri" w:cs="Arial"/>
                      <w:b/>
                      <w:sz w:val="32"/>
                      <w:szCs w:val="32"/>
                    </w:rPr>
                    <w:t xml:space="preserve">Prospective </w:t>
                  </w:r>
                  <w:r>
                    <w:rPr>
                      <w:rFonts w:ascii="Calibri" w:hAnsi="Calibri" w:cs="Arial"/>
                      <w:b/>
                      <w:sz w:val="32"/>
                      <w:szCs w:val="32"/>
                    </w:rPr>
                    <w:br/>
                    <w:t>Bachelor of Commerce S</w:t>
                  </w:r>
                  <w:r w:rsidRPr="00075E0A">
                    <w:rPr>
                      <w:rFonts w:ascii="Calibri" w:hAnsi="Calibri" w:cs="Arial"/>
                      <w:b/>
                      <w:sz w:val="32"/>
                      <w:szCs w:val="32"/>
                    </w:rPr>
                    <w:t>tudents</w:t>
                  </w:r>
                </w:p>
              </w:tc>
            </w:tr>
          </w:tbl>
          <w:p w14:paraId="2EDCEACA" w14:textId="77777777" w:rsidR="00DF3D74" w:rsidRPr="00F81D5D" w:rsidRDefault="00DF3D74" w:rsidP="00E401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14:paraId="6C281E86" w14:textId="77777777" w:rsidR="00DF3D74" w:rsidRPr="00E40153" w:rsidRDefault="00DF3D74" w:rsidP="003645B9">
            <w:pPr>
              <w:rPr>
                <w:rFonts w:ascii="Calibri" w:hAnsi="Calibri" w:cs="Arial"/>
                <w:b/>
                <w:sz w:val="32"/>
                <w:szCs w:val="32"/>
              </w:rPr>
            </w:pPr>
          </w:p>
        </w:tc>
      </w:tr>
      <w:tr w:rsidR="00DF3D74" w:rsidRPr="00F81D5D" w14:paraId="1C03E7BC" w14:textId="77777777" w:rsidTr="000C57DF">
        <w:tc>
          <w:tcPr>
            <w:tcW w:w="10130" w:type="dxa"/>
            <w:vAlign w:val="center"/>
          </w:tcPr>
          <w:p w14:paraId="467DD3B7" w14:textId="77777777" w:rsidR="00DF3D74" w:rsidRPr="00F81D5D" w:rsidRDefault="00DF3D74" w:rsidP="00DF3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2297DF9" wp14:editId="7CD28E1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38100</wp:posOffset>
                      </wp:positionV>
                      <wp:extent cx="6705600" cy="0"/>
                      <wp:effectExtent l="0" t="19050" r="0" b="19050"/>
                      <wp:wrapNone/>
                      <wp:docPr id="2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056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48F740" id="Line 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3pt" to="527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" strokeweight="2.5pt"/>
                  </w:pict>
                </mc:Fallback>
              </mc:AlternateContent>
            </w:r>
          </w:p>
        </w:tc>
        <w:tc>
          <w:tcPr>
            <w:tcW w:w="624" w:type="dxa"/>
          </w:tcPr>
          <w:p w14:paraId="642FE227" w14:textId="77777777" w:rsidR="00DF3D74" w:rsidRDefault="00DF3D74" w:rsidP="003645B9">
            <w:pPr>
              <w:jc w:val="center"/>
              <w:rPr>
                <w:rFonts w:ascii="Arial" w:hAnsi="Arial" w:cs="Arial"/>
                <w:noProof/>
                <w:lang w:val="en-US"/>
              </w:rPr>
            </w:pPr>
          </w:p>
        </w:tc>
      </w:tr>
    </w:tbl>
    <w:p w14:paraId="5CDDCA8C" w14:textId="77777777" w:rsidR="009D55E0" w:rsidRPr="00E40153" w:rsidRDefault="006377E8" w:rsidP="006377E8">
      <w:pPr>
        <w:rPr>
          <w:rFonts w:ascii="Calibri" w:hAnsi="Calibri" w:cs="Arial"/>
          <w:sz w:val="22"/>
          <w:szCs w:val="22"/>
        </w:rPr>
      </w:pPr>
      <w:r w:rsidRPr="00E40153">
        <w:rPr>
          <w:rFonts w:ascii="Calibri" w:hAnsi="Calibri" w:cs="Arial"/>
          <w:sz w:val="22"/>
          <w:szCs w:val="22"/>
        </w:rPr>
        <w:t>All applicants to the BCom program are required to complete one year of pre-professional study in another</w:t>
      </w:r>
      <w:r w:rsidR="00B15F78" w:rsidRPr="00E40153">
        <w:rPr>
          <w:rFonts w:ascii="Calibri" w:hAnsi="Calibri" w:cs="Arial"/>
          <w:sz w:val="22"/>
          <w:szCs w:val="22"/>
        </w:rPr>
        <w:t xml:space="preserve"> program. In the pre-professional</w:t>
      </w:r>
      <w:r w:rsidRPr="00E40153">
        <w:rPr>
          <w:rFonts w:ascii="Calibri" w:hAnsi="Calibri" w:cs="Arial"/>
          <w:sz w:val="22"/>
          <w:szCs w:val="22"/>
        </w:rPr>
        <w:t xml:space="preserve"> year, </w:t>
      </w:r>
      <w:r w:rsidR="00B15F78" w:rsidRPr="00E40153">
        <w:rPr>
          <w:rFonts w:ascii="Calibri" w:hAnsi="Calibri" w:cs="Arial"/>
          <w:sz w:val="22"/>
          <w:szCs w:val="22"/>
        </w:rPr>
        <w:t>students</w:t>
      </w:r>
      <w:r w:rsidRPr="00E40153">
        <w:rPr>
          <w:rFonts w:ascii="Calibri" w:hAnsi="Calibri" w:cs="Arial"/>
          <w:sz w:val="22"/>
          <w:szCs w:val="22"/>
        </w:rPr>
        <w:t xml:space="preserve"> must complete a minimum </w:t>
      </w:r>
      <w:r w:rsidR="00075E0A" w:rsidRPr="00E40153">
        <w:rPr>
          <w:rFonts w:ascii="Calibri" w:hAnsi="Calibri" w:cs="Arial"/>
          <w:sz w:val="22"/>
          <w:szCs w:val="22"/>
        </w:rPr>
        <w:t xml:space="preserve">of 24 </w:t>
      </w:r>
      <w:r w:rsidR="00E40153">
        <w:rPr>
          <w:rFonts w:ascii="Calibri" w:hAnsi="Calibri" w:cs="Arial"/>
          <w:sz w:val="22"/>
          <w:szCs w:val="22"/>
        </w:rPr>
        <w:t>units of course weight</w:t>
      </w:r>
      <w:r w:rsidR="00ED22F1" w:rsidRPr="00E40153">
        <w:rPr>
          <w:rFonts w:ascii="Calibri" w:hAnsi="Calibri" w:cs="Arial"/>
          <w:sz w:val="22"/>
          <w:szCs w:val="22"/>
        </w:rPr>
        <w:t xml:space="preserve"> </w:t>
      </w:r>
      <w:r w:rsidR="00075E0A" w:rsidRPr="00E40153">
        <w:rPr>
          <w:rFonts w:ascii="Calibri" w:hAnsi="Calibri" w:cs="Arial"/>
          <w:sz w:val="22"/>
          <w:szCs w:val="22"/>
        </w:rPr>
        <w:t>(</w:t>
      </w:r>
      <w:r w:rsidR="00533F3A" w:rsidRPr="00E40153">
        <w:rPr>
          <w:rFonts w:ascii="Calibri" w:eastAsia="MS Mincho" w:hAnsi="MS Mincho" w:cs="MS Mincho"/>
          <w:sz w:val="22"/>
          <w:szCs w:val="22"/>
          <w:lang w:val="en"/>
        </w:rPr>
        <w:t>★</w:t>
      </w:r>
      <w:r w:rsidR="00075E0A" w:rsidRPr="00E40153">
        <w:rPr>
          <w:rFonts w:ascii="Calibri" w:hAnsi="Calibri" w:cs="Arial"/>
          <w:sz w:val="22"/>
          <w:szCs w:val="22"/>
        </w:rPr>
        <w:t xml:space="preserve">24 </w:t>
      </w:r>
      <w:r w:rsidR="00B15F78" w:rsidRPr="00E40153">
        <w:rPr>
          <w:rFonts w:ascii="Calibri" w:hAnsi="Calibri" w:cs="Arial"/>
          <w:sz w:val="22"/>
          <w:szCs w:val="22"/>
        </w:rPr>
        <w:t>or 8 courses) but are permitted to re</w:t>
      </w:r>
      <w:r w:rsidR="00075E0A" w:rsidRPr="00E40153">
        <w:rPr>
          <w:rFonts w:ascii="Calibri" w:hAnsi="Calibri" w:cs="Arial"/>
          <w:sz w:val="22"/>
          <w:szCs w:val="22"/>
        </w:rPr>
        <w:t xml:space="preserve">gister in a maximum of 30 </w:t>
      </w:r>
      <w:r w:rsidR="00E40153">
        <w:rPr>
          <w:rFonts w:ascii="Calibri" w:hAnsi="Calibri" w:cs="Arial"/>
          <w:sz w:val="22"/>
          <w:szCs w:val="22"/>
        </w:rPr>
        <w:t>ucw</w:t>
      </w:r>
      <w:r w:rsidR="00075E0A" w:rsidRPr="00E40153">
        <w:rPr>
          <w:rFonts w:ascii="Calibri" w:hAnsi="Calibri" w:cs="Arial"/>
          <w:sz w:val="22"/>
          <w:szCs w:val="22"/>
        </w:rPr>
        <w:t xml:space="preserve"> (</w:t>
      </w:r>
      <w:r w:rsidR="00533F3A" w:rsidRPr="00E40153">
        <w:rPr>
          <w:rFonts w:ascii="Calibri" w:eastAsia="MS Mincho" w:hAnsi="MS Mincho" w:cs="MS Mincho"/>
          <w:sz w:val="22"/>
          <w:szCs w:val="22"/>
          <w:lang w:val="en"/>
        </w:rPr>
        <w:t>★</w:t>
      </w:r>
      <w:r w:rsidR="00B15F78" w:rsidRPr="00E40153">
        <w:rPr>
          <w:rFonts w:ascii="Calibri" w:hAnsi="Calibri" w:cs="Arial"/>
          <w:sz w:val="22"/>
          <w:szCs w:val="22"/>
        </w:rPr>
        <w:t>30</w:t>
      </w:r>
      <w:r w:rsidR="00075E0A" w:rsidRPr="00E40153">
        <w:rPr>
          <w:rFonts w:ascii="Calibri" w:hAnsi="Calibri" w:cs="Arial"/>
          <w:sz w:val="22"/>
          <w:szCs w:val="22"/>
        </w:rPr>
        <w:t xml:space="preserve"> </w:t>
      </w:r>
      <w:r w:rsidR="000339A0" w:rsidRPr="00E40153">
        <w:rPr>
          <w:rFonts w:ascii="Calibri" w:hAnsi="Calibri" w:cs="Arial"/>
          <w:sz w:val="22"/>
          <w:szCs w:val="22"/>
        </w:rPr>
        <w:t xml:space="preserve">or 10 courses). </w:t>
      </w:r>
      <w:r w:rsidR="007232DC">
        <w:rPr>
          <w:rFonts w:ascii="Calibri" w:hAnsi="Calibri" w:cs="Arial"/>
          <w:sz w:val="22"/>
          <w:szCs w:val="22"/>
        </w:rPr>
        <w:t xml:space="preserve"> </w:t>
      </w:r>
      <w:r w:rsidR="000339A0" w:rsidRPr="00E40153">
        <w:rPr>
          <w:rFonts w:ascii="Calibri" w:eastAsia="MS Mincho" w:hAnsi="MS Mincho" w:cs="MS Mincho"/>
          <w:sz w:val="22"/>
          <w:szCs w:val="22"/>
          <w:lang w:val="en"/>
        </w:rPr>
        <w:t>★</w:t>
      </w:r>
      <w:r w:rsidR="000339A0" w:rsidRPr="00E40153">
        <w:rPr>
          <w:rFonts w:ascii="Calibri" w:hAnsi="Calibri" w:cs="Arial"/>
          <w:sz w:val="22"/>
          <w:szCs w:val="22"/>
        </w:rPr>
        <w:t xml:space="preserve">= </w:t>
      </w:r>
      <w:r w:rsidR="005133B0">
        <w:rPr>
          <w:rFonts w:ascii="Calibri" w:hAnsi="Calibri" w:cs="Arial"/>
          <w:sz w:val="22"/>
          <w:szCs w:val="22"/>
        </w:rPr>
        <w:t>units of course weight/</w:t>
      </w:r>
      <w:r w:rsidR="00E40153">
        <w:rPr>
          <w:rFonts w:ascii="Calibri" w:hAnsi="Calibri" w:cs="Arial"/>
          <w:sz w:val="22"/>
          <w:szCs w:val="22"/>
        </w:rPr>
        <w:t>ucw</w:t>
      </w:r>
    </w:p>
    <w:p w14:paraId="43B03FFD" w14:textId="77777777" w:rsidR="00B15F78" w:rsidRPr="00E40153" w:rsidRDefault="00B15F78" w:rsidP="006377E8">
      <w:pPr>
        <w:rPr>
          <w:rFonts w:ascii="Calibri" w:hAnsi="Calibri" w:cs="Arial"/>
          <w:sz w:val="22"/>
          <w:szCs w:val="22"/>
        </w:rPr>
      </w:pPr>
    </w:p>
    <w:p w14:paraId="5B93B2A9" w14:textId="77777777" w:rsidR="00015201" w:rsidRPr="00E40153" w:rsidRDefault="00FB501D" w:rsidP="006377E8">
      <w:pPr>
        <w:rPr>
          <w:rFonts w:ascii="Calibri" w:hAnsi="Calibri" w:cs="Arial"/>
          <w:sz w:val="22"/>
          <w:szCs w:val="22"/>
        </w:rPr>
      </w:pPr>
      <w:r w:rsidRPr="00E40153">
        <w:rPr>
          <w:rFonts w:ascii="Calibri" w:hAnsi="Calibri" w:cs="Arial"/>
          <w:sz w:val="22"/>
          <w:szCs w:val="22"/>
        </w:rPr>
        <w:t>You</w:t>
      </w:r>
      <w:r w:rsidR="00015201" w:rsidRPr="00E40153">
        <w:rPr>
          <w:rFonts w:ascii="Calibri" w:hAnsi="Calibri" w:cs="Arial"/>
          <w:sz w:val="22"/>
          <w:szCs w:val="22"/>
        </w:rPr>
        <w:t xml:space="preserve"> </w:t>
      </w:r>
      <w:r w:rsidR="00D678E9" w:rsidRPr="00E40153">
        <w:rPr>
          <w:rFonts w:ascii="Calibri" w:hAnsi="Calibri" w:cs="Arial"/>
          <w:sz w:val="22"/>
          <w:szCs w:val="22"/>
        </w:rPr>
        <w:t xml:space="preserve">must complete </w:t>
      </w:r>
      <w:r w:rsidR="00533F3A" w:rsidRPr="00E40153">
        <w:rPr>
          <w:rFonts w:ascii="Calibri" w:eastAsia="MS Mincho" w:hAnsi="MS Mincho" w:cs="MS Mincho"/>
          <w:sz w:val="22"/>
          <w:szCs w:val="22"/>
          <w:lang w:val="en"/>
        </w:rPr>
        <w:t>★</w:t>
      </w:r>
      <w:r w:rsidR="00B15F78" w:rsidRPr="00E40153">
        <w:rPr>
          <w:rFonts w:ascii="Calibri" w:hAnsi="Calibri" w:cs="Arial"/>
          <w:sz w:val="22"/>
          <w:szCs w:val="22"/>
        </w:rPr>
        <w:t xml:space="preserve">18 in required courses (listed below). This means that you </w:t>
      </w:r>
      <w:r w:rsidR="00B84377" w:rsidRPr="00E40153">
        <w:rPr>
          <w:rFonts w:ascii="Calibri" w:hAnsi="Calibri" w:cs="Arial"/>
          <w:sz w:val="22"/>
          <w:szCs w:val="22"/>
        </w:rPr>
        <w:t>must complete</w:t>
      </w:r>
      <w:r w:rsidR="00340A73" w:rsidRPr="00E40153">
        <w:rPr>
          <w:rFonts w:ascii="Calibri" w:hAnsi="Calibri" w:cs="Arial"/>
          <w:sz w:val="22"/>
          <w:szCs w:val="22"/>
        </w:rPr>
        <w:t xml:space="preserve"> </w:t>
      </w:r>
      <w:r w:rsidR="00533F3A" w:rsidRPr="00E40153">
        <w:rPr>
          <w:rFonts w:ascii="Calibri" w:eastAsia="MS Mincho" w:hAnsi="MS Mincho" w:cs="MS Mincho"/>
          <w:sz w:val="22"/>
          <w:szCs w:val="22"/>
          <w:lang w:val="en"/>
        </w:rPr>
        <w:t>★</w:t>
      </w:r>
      <w:r w:rsidR="00D678E9" w:rsidRPr="00E40153">
        <w:rPr>
          <w:rFonts w:ascii="Calibri" w:hAnsi="Calibri" w:cs="Arial"/>
          <w:sz w:val="22"/>
          <w:szCs w:val="22"/>
        </w:rPr>
        <w:t xml:space="preserve">6 to </w:t>
      </w:r>
      <w:r w:rsidR="00533F3A" w:rsidRPr="00E40153">
        <w:rPr>
          <w:rFonts w:ascii="Calibri" w:eastAsia="MS Mincho" w:hAnsi="MS Mincho" w:cs="MS Mincho"/>
          <w:sz w:val="22"/>
          <w:szCs w:val="22"/>
          <w:lang w:val="en"/>
        </w:rPr>
        <w:t>★</w:t>
      </w:r>
      <w:r w:rsidR="00D8011D" w:rsidRPr="00E40153">
        <w:rPr>
          <w:rFonts w:ascii="Calibri" w:hAnsi="Calibri" w:cs="Arial"/>
          <w:sz w:val="22"/>
          <w:szCs w:val="22"/>
        </w:rPr>
        <w:t>12</w:t>
      </w:r>
      <w:r w:rsidR="00075E0A" w:rsidRPr="00E40153">
        <w:rPr>
          <w:rFonts w:ascii="Calibri" w:hAnsi="Calibri" w:cs="Arial"/>
          <w:sz w:val="22"/>
          <w:szCs w:val="22"/>
        </w:rPr>
        <w:t xml:space="preserve"> (2 to </w:t>
      </w:r>
      <w:r w:rsidR="00B84377" w:rsidRPr="00E40153">
        <w:rPr>
          <w:rFonts w:ascii="Calibri" w:hAnsi="Calibri" w:cs="Arial"/>
          <w:sz w:val="22"/>
          <w:szCs w:val="22"/>
        </w:rPr>
        <w:t>4 courses) in electives</w:t>
      </w:r>
      <w:r w:rsidR="00B15F78" w:rsidRPr="00E40153">
        <w:rPr>
          <w:rFonts w:ascii="Calibri" w:hAnsi="Calibri" w:cs="Arial"/>
          <w:sz w:val="22"/>
          <w:szCs w:val="22"/>
        </w:rPr>
        <w:t xml:space="preserve"> of your choice. It is good idea to choose electives based on an area of interest and </w:t>
      </w:r>
      <w:r w:rsidRPr="00E40153">
        <w:rPr>
          <w:rFonts w:ascii="Calibri" w:hAnsi="Calibri" w:cs="Arial"/>
          <w:sz w:val="22"/>
          <w:szCs w:val="22"/>
        </w:rPr>
        <w:t>courses</w:t>
      </w:r>
      <w:r w:rsidR="00B15F78" w:rsidRPr="00E40153">
        <w:rPr>
          <w:rFonts w:ascii="Calibri" w:hAnsi="Calibri" w:cs="Arial"/>
          <w:sz w:val="22"/>
          <w:szCs w:val="22"/>
        </w:rPr>
        <w:t xml:space="preserve"> that you feel you can do well in, so that you can maintain a competitive </w:t>
      </w:r>
      <w:r w:rsidR="005729DC" w:rsidRPr="00E40153">
        <w:rPr>
          <w:rFonts w:ascii="Calibri" w:hAnsi="Calibri" w:cs="Arial"/>
          <w:sz w:val="22"/>
          <w:szCs w:val="22"/>
        </w:rPr>
        <w:t>grade point average (GPA)</w:t>
      </w:r>
      <w:r w:rsidR="00340A73" w:rsidRPr="00E40153">
        <w:rPr>
          <w:rFonts w:ascii="Calibri" w:hAnsi="Calibri" w:cs="Arial"/>
          <w:sz w:val="22"/>
          <w:szCs w:val="22"/>
        </w:rPr>
        <w:t xml:space="preserve"> in your pre-professional year</w:t>
      </w:r>
      <w:r w:rsidR="00B15F78" w:rsidRPr="00E40153">
        <w:rPr>
          <w:rFonts w:ascii="Calibri" w:hAnsi="Calibri" w:cs="Arial"/>
          <w:sz w:val="22"/>
          <w:szCs w:val="22"/>
        </w:rPr>
        <w:t>.</w:t>
      </w:r>
      <w:r w:rsidR="00BB2F0D" w:rsidRPr="00E40153">
        <w:rPr>
          <w:rFonts w:ascii="Calibri" w:hAnsi="Calibri" w:cs="Arial"/>
          <w:sz w:val="22"/>
          <w:szCs w:val="22"/>
        </w:rPr>
        <w:t xml:space="preserve"> </w:t>
      </w:r>
      <w:r w:rsidR="005133B0">
        <w:rPr>
          <w:rFonts w:ascii="Calibri" w:hAnsi="Calibri" w:cs="Arial"/>
          <w:sz w:val="22"/>
          <w:szCs w:val="22"/>
        </w:rPr>
        <w:t>Please note: Students applying to the Bilingual BCom program must complete the equivalent p</w:t>
      </w:r>
      <w:r w:rsidR="00880C11">
        <w:rPr>
          <w:rFonts w:ascii="Calibri" w:hAnsi="Calibri" w:cs="Arial"/>
          <w:sz w:val="22"/>
          <w:szCs w:val="22"/>
        </w:rPr>
        <w:t xml:space="preserve">re-professional courses and </w:t>
      </w:r>
      <w:r w:rsidR="005133B0">
        <w:rPr>
          <w:rFonts w:ascii="Calibri" w:hAnsi="Calibri" w:cs="Arial"/>
          <w:sz w:val="22"/>
          <w:szCs w:val="22"/>
        </w:rPr>
        <w:t>electives in a degree program at Campus Saint-Jean.</w:t>
      </w:r>
    </w:p>
    <w:p w14:paraId="4C39F0DC" w14:textId="77777777" w:rsidR="00015201" w:rsidRPr="00E40153" w:rsidRDefault="00015201" w:rsidP="006377E8">
      <w:pPr>
        <w:rPr>
          <w:rFonts w:ascii="Calibri" w:hAnsi="Calibri" w:cs="Arial"/>
          <w:sz w:val="22"/>
          <w:szCs w:val="22"/>
        </w:rPr>
      </w:pPr>
    </w:p>
    <w:p w14:paraId="65D9FE3D" w14:textId="77777777" w:rsidR="00BB2F0D" w:rsidRPr="00E40153" w:rsidRDefault="00BB2F0D" w:rsidP="006377E8">
      <w:pPr>
        <w:rPr>
          <w:rFonts w:ascii="Calibri" w:hAnsi="Calibri" w:cs="Arial"/>
          <w:sz w:val="22"/>
          <w:szCs w:val="22"/>
        </w:rPr>
      </w:pPr>
      <w:r w:rsidRPr="00E40153">
        <w:rPr>
          <w:rFonts w:ascii="Calibri" w:hAnsi="Calibri" w:cs="Arial"/>
          <w:sz w:val="22"/>
          <w:szCs w:val="22"/>
        </w:rPr>
        <w:t xml:space="preserve">Some </w:t>
      </w:r>
      <w:r w:rsidR="00015201" w:rsidRPr="00E40153">
        <w:rPr>
          <w:rFonts w:ascii="Calibri" w:hAnsi="Calibri" w:cs="Arial"/>
          <w:sz w:val="22"/>
          <w:szCs w:val="22"/>
        </w:rPr>
        <w:t xml:space="preserve">BCom </w:t>
      </w:r>
      <w:r w:rsidRPr="00E40153">
        <w:rPr>
          <w:rFonts w:ascii="Calibri" w:hAnsi="Calibri" w:cs="Arial"/>
          <w:sz w:val="22"/>
          <w:szCs w:val="22"/>
        </w:rPr>
        <w:t xml:space="preserve">majors (such as International Business and Management &amp; Information Systems) </w:t>
      </w:r>
      <w:r w:rsidR="00015201" w:rsidRPr="00E40153">
        <w:rPr>
          <w:rFonts w:ascii="Calibri" w:hAnsi="Calibri" w:cs="Arial"/>
          <w:sz w:val="22"/>
          <w:szCs w:val="22"/>
        </w:rPr>
        <w:t>require specific non-business electives, such as language or computing science courses. These electives can be taken in your pre-professional year. Please consult t</w:t>
      </w:r>
      <w:r w:rsidR="00FC0E46" w:rsidRPr="00E40153">
        <w:rPr>
          <w:rFonts w:ascii="Calibri" w:hAnsi="Calibri" w:cs="Arial"/>
          <w:sz w:val="22"/>
          <w:szCs w:val="22"/>
        </w:rPr>
        <w:t xml:space="preserve">he U of </w:t>
      </w:r>
      <w:proofErr w:type="gramStart"/>
      <w:r w:rsidR="00FC0E46" w:rsidRPr="00E40153">
        <w:rPr>
          <w:rFonts w:ascii="Calibri" w:hAnsi="Calibri" w:cs="Arial"/>
          <w:sz w:val="22"/>
          <w:szCs w:val="22"/>
        </w:rPr>
        <w:t>A</w:t>
      </w:r>
      <w:proofErr w:type="gramEnd"/>
      <w:r w:rsidR="00FC0E46" w:rsidRPr="00E40153">
        <w:rPr>
          <w:rFonts w:ascii="Calibri" w:hAnsi="Calibri" w:cs="Arial"/>
          <w:sz w:val="22"/>
          <w:szCs w:val="22"/>
        </w:rPr>
        <w:t xml:space="preserve"> </w:t>
      </w:r>
      <w:r w:rsidR="00D678E9" w:rsidRPr="00E40153">
        <w:rPr>
          <w:rFonts w:ascii="Calibri" w:hAnsi="Calibri" w:cs="Arial"/>
          <w:sz w:val="22"/>
          <w:szCs w:val="22"/>
        </w:rPr>
        <w:t>C</w:t>
      </w:r>
      <w:r w:rsidR="00FC0E46" w:rsidRPr="00E40153">
        <w:rPr>
          <w:rFonts w:ascii="Calibri" w:hAnsi="Calibri" w:cs="Arial"/>
          <w:sz w:val="22"/>
          <w:szCs w:val="22"/>
        </w:rPr>
        <w:t xml:space="preserve">alendar </w:t>
      </w:r>
      <w:r w:rsidR="00015201" w:rsidRPr="00E40153">
        <w:rPr>
          <w:rFonts w:ascii="Calibri" w:hAnsi="Calibri" w:cs="Arial"/>
          <w:sz w:val="22"/>
          <w:szCs w:val="22"/>
        </w:rPr>
        <w:t xml:space="preserve">for information on </w:t>
      </w:r>
      <w:r w:rsidR="003C1BF1" w:rsidRPr="00E40153">
        <w:rPr>
          <w:rFonts w:ascii="Calibri" w:hAnsi="Calibri" w:cs="Arial"/>
          <w:sz w:val="22"/>
          <w:szCs w:val="22"/>
        </w:rPr>
        <w:t>majors in Business</w:t>
      </w:r>
      <w:r w:rsidR="00015201" w:rsidRPr="00E40153">
        <w:rPr>
          <w:rFonts w:ascii="Calibri" w:hAnsi="Calibri" w:cs="Arial"/>
          <w:sz w:val="22"/>
          <w:szCs w:val="22"/>
        </w:rPr>
        <w:t xml:space="preserve">. </w:t>
      </w:r>
    </w:p>
    <w:p w14:paraId="76FB4D96" w14:textId="77777777" w:rsidR="00BB2F0D" w:rsidRPr="00E40153" w:rsidRDefault="00BB2F0D" w:rsidP="006377E8">
      <w:pPr>
        <w:rPr>
          <w:rFonts w:ascii="Calibri" w:hAnsi="Calibri" w:cs="Arial"/>
          <w:sz w:val="22"/>
          <w:szCs w:val="22"/>
        </w:rPr>
      </w:pPr>
    </w:p>
    <w:p w14:paraId="21DC751F" w14:textId="77777777" w:rsidR="00B15F78" w:rsidRPr="00E40153" w:rsidRDefault="00BB2F0D" w:rsidP="006377E8">
      <w:pPr>
        <w:rPr>
          <w:rFonts w:ascii="Calibri" w:hAnsi="Calibri" w:cs="Arial"/>
          <w:sz w:val="22"/>
          <w:szCs w:val="22"/>
        </w:rPr>
      </w:pPr>
      <w:r w:rsidRPr="00E40153">
        <w:rPr>
          <w:rFonts w:ascii="Calibri" w:hAnsi="Calibri" w:cs="Arial"/>
          <w:sz w:val="22"/>
          <w:szCs w:val="22"/>
        </w:rPr>
        <w:t xml:space="preserve">Some students choose to take </w:t>
      </w:r>
      <w:r w:rsidR="00D678E9" w:rsidRPr="00E40153">
        <w:rPr>
          <w:rFonts w:ascii="Calibri" w:hAnsi="Calibri" w:cs="Arial"/>
          <w:sz w:val="22"/>
          <w:szCs w:val="22"/>
        </w:rPr>
        <w:t>the minimum number of courses (</w:t>
      </w:r>
      <w:r w:rsidR="00533F3A" w:rsidRPr="00E40153">
        <w:rPr>
          <w:rFonts w:ascii="Calibri" w:eastAsia="MS Mincho" w:hAnsi="MS Mincho" w:cs="MS Mincho"/>
          <w:sz w:val="22"/>
          <w:szCs w:val="22"/>
          <w:lang w:val="en"/>
        </w:rPr>
        <w:t>★</w:t>
      </w:r>
      <w:r w:rsidRPr="00E40153">
        <w:rPr>
          <w:rFonts w:ascii="Calibri" w:hAnsi="Calibri" w:cs="Arial"/>
          <w:sz w:val="22"/>
          <w:szCs w:val="22"/>
        </w:rPr>
        <w:t xml:space="preserve">24) in their pre-professional year so they can concentrate on doing well </w:t>
      </w:r>
      <w:r w:rsidR="00015201" w:rsidRPr="00E40153">
        <w:rPr>
          <w:rFonts w:ascii="Calibri" w:hAnsi="Calibri" w:cs="Arial"/>
          <w:sz w:val="22"/>
          <w:szCs w:val="22"/>
        </w:rPr>
        <w:t>with</w:t>
      </w:r>
      <w:r w:rsidRPr="00E40153">
        <w:rPr>
          <w:rFonts w:ascii="Calibri" w:hAnsi="Calibri" w:cs="Arial"/>
          <w:sz w:val="22"/>
          <w:szCs w:val="22"/>
        </w:rPr>
        <w:t xml:space="preserve"> a reduced course load.</w:t>
      </w:r>
      <w:r w:rsidR="00015201" w:rsidRPr="00E40153">
        <w:rPr>
          <w:rFonts w:ascii="Calibri" w:hAnsi="Calibri" w:cs="Arial"/>
          <w:sz w:val="22"/>
          <w:szCs w:val="22"/>
        </w:rPr>
        <w:t xml:space="preserve"> </w:t>
      </w:r>
      <w:r w:rsidR="00FB501D" w:rsidRPr="00E40153">
        <w:rPr>
          <w:rFonts w:ascii="Calibri" w:hAnsi="Calibri" w:cs="Arial"/>
          <w:sz w:val="22"/>
          <w:szCs w:val="22"/>
        </w:rPr>
        <w:t xml:space="preserve">However, </w:t>
      </w:r>
      <w:r w:rsidR="00B84377" w:rsidRPr="00E40153">
        <w:rPr>
          <w:rFonts w:ascii="Calibri" w:hAnsi="Calibri" w:cs="Arial"/>
          <w:sz w:val="22"/>
          <w:szCs w:val="22"/>
        </w:rPr>
        <w:t xml:space="preserve">all first year </w:t>
      </w:r>
      <w:r w:rsidR="00D678E9" w:rsidRPr="00E40153">
        <w:rPr>
          <w:rFonts w:ascii="Calibri" w:hAnsi="Calibri" w:cs="Arial"/>
          <w:sz w:val="22"/>
          <w:szCs w:val="22"/>
        </w:rPr>
        <w:t xml:space="preserve">students can take between </w:t>
      </w:r>
      <w:r w:rsidR="00533F3A" w:rsidRPr="00E40153">
        <w:rPr>
          <w:rFonts w:ascii="Calibri" w:eastAsia="MS Mincho" w:hAnsi="MS Mincho" w:cs="MS Mincho"/>
          <w:sz w:val="22"/>
          <w:szCs w:val="22"/>
          <w:lang w:val="en"/>
        </w:rPr>
        <w:t>★</w:t>
      </w:r>
      <w:r w:rsidR="00D678E9" w:rsidRPr="00E40153">
        <w:rPr>
          <w:rFonts w:ascii="Calibri" w:hAnsi="Calibri" w:cs="Arial"/>
          <w:sz w:val="22"/>
          <w:szCs w:val="22"/>
        </w:rPr>
        <w:t xml:space="preserve">24 and </w:t>
      </w:r>
      <w:r w:rsidR="00533F3A" w:rsidRPr="00E40153">
        <w:rPr>
          <w:rFonts w:ascii="Calibri" w:eastAsia="MS Mincho" w:hAnsi="MS Mincho" w:cs="MS Mincho"/>
          <w:sz w:val="22"/>
          <w:szCs w:val="22"/>
          <w:lang w:val="en"/>
        </w:rPr>
        <w:t>★</w:t>
      </w:r>
      <w:r w:rsidR="00FB501D" w:rsidRPr="00E40153">
        <w:rPr>
          <w:rFonts w:ascii="Calibri" w:hAnsi="Calibri" w:cs="Arial"/>
          <w:sz w:val="22"/>
          <w:szCs w:val="22"/>
        </w:rPr>
        <w:t>30 in their pre-professional year.</w:t>
      </w:r>
      <w:r w:rsidR="00B84377" w:rsidRPr="00E40153">
        <w:rPr>
          <w:rFonts w:ascii="Calibri" w:hAnsi="Calibri" w:cs="Arial"/>
          <w:sz w:val="22"/>
          <w:szCs w:val="22"/>
        </w:rPr>
        <w:t xml:space="preserve"> You may want to consult with an advisor in your current faculty to determine if there is a minimum amount of courses that you should be completing in your first year of study.</w:t>
      </w:r>
      <w:r w:rsidR="00015201" w:rsidRPr="00E40153">
        <w:rPr>
          <w:rFonts w:ascii="Calibri" w:hAnsi="Calibri" w:cs="Arial"/>
          <w:sz w:val="22"/>
          <w:szCs w:val="22"/>
        </w:rPr>
        <w:br/>
      </w:r>
    </w:p>
    <w:p w14:paraId="2185E308" w14:textId="77777777" w:rsidR="00ED22F1" w:rsidRPr="00E40153" w:rsidRDefault="00FB501D" w:rsidP="00B15F78">
      <w:pPr>
        <w:rPr>
          <w:rFonts w:ascii="Calibri" w:hAnsi="Calibri" w:cs="Arial"/>
          <w:sz w:val="22"/>
          <w:szCs w:val="22"/>
        </w:rPr>
      </w:pPr>
      <w:r w:rsidRPr="00E40153">
        <w:rPr>
          <w:rFonts w:ascii="Calibri" w:hAnsi="Calibri" w:cs="Arial"/>
          <w:sz w:val="22"/>
          <w:szCs w:val="22"/>
        </w:rPr>
        <w:t>In your pre-professional year, y</w:t>
      </w:r>
      <w:r w:rsidR="00B15F78" w:rsidRPr="00E40153">
        <w:rPr>
          <w:rFonts w:ascii="Calibri" w:hAnsi="Calibri" w:cs="Arial"/>
          <w:sz w:val="22"/>
          <w:szCs w:val="22"/>
        </w:rPr>
        <w:t xml:space="preserve">ou must register in the following courses </w:t>
      </w:r>
      <w:r w:rsidRPr="00E40153">
        <w:rPr>
          <w:rFonts w:ascii="Calibri" w:hAnsi="Calibri" w:cs="Arial"/>
          <w:sz w:val="22"/>
          <w:szCs w:val="22"/>
        </w:rPr>
        <w:t xml:space="preserve">which are </w:t>
      </w:r>
      <w:r w:rsidR="00B15F78" w:rsidRPr="00E40153">
        <w:rPr>
          <w:rFonts w:ascii="Calibri" w:hAnsi="Calibri" w:cs="Arial"/>
          <w:sz w:val="22"/>
          <w:szCs w:val="22"/>
        </w:rPr>
        <w:t>required for admission to the BCom program</w:t>
      </w:r>
      <w:r w:rsidR="005133B0">
        <w:rPr>
          <w:rFonts w:ascii="Calibri" w:hAnsi="Calibri" w:cs="Arial"/>
          <w:sz w:val="22"/>
          <w:szCs w:val="22"/>
        </w:rPr>
        <w:t xml:space="preserve">: </w:t>
      </w:r>
      <w:r w:rsidR="00880C11" w:rsidRPr="00880C11">
        <w:rPr>
          <w:rFonts w:asciiTheme="minorHAnsi" w:hAnsiTheme="minorHAnsi" w:cs="Arial"/>
          <w:sz w:val="22"/>
          <w:szCs w:val="22"/>
        </w:rPr>
        <w:t>(</w:t>
      </w:r>
      <w:r w:rsidR="00880C11" w:rsidRPr="00880C11">
        <w:rPr>
          <w:rFonts w:ascii="MS Gothic" w:eastAsia="MS Gothic" w:hAnsi="MS Gothic" w:cs="MS Gothic" w:hint="eastAsia"/>
          <w:sz w:val="22"/>
          <w:szCs w:val="22"/>
        </w:rPr>
        <w:t>★</w:t>
      </w:r>
      <w:r w:rsidR="00880C11" w:rsidRPr="00880C11">
        <w:rPr>
          <w:rFonts w:asciiTheme="minorHAnsi" w:eastAsia="MS Gothic" w:hAnsiTheme="minorHAnsi" w:cs="MS Gothic"/>
          <w:sz w:val="22"/>
          <w:szCs w:val="22"/>
        </w:rPr>
        <w:t>=credits)</w:t>
      </w:r>
      <w:r w:rsidR="00E40153">
        <w:rPr>
          <w:rFonts w:ascii="Calibri" w:hAnsi="Calibri" w:cs="Arial"/>
          <w:sz w:val="22"/>
          <w:szCs w:val="22"/>
        </w:rPr>
        <w:br/>
      </w:r>
      <w:r w:rsidR="00ED22F1" w:rsidRPr="00E40153">
        <w:rPr>
          <w:rFonts w:ascii="Calibri" w:hAnsi="Calibri" w:cs="Arial"/>
          <w:b/>
          <w:sz w:val="22"/>
          <w:szCs w:val="22"/>
        </w:rPr>
        <w:t>ENGLISH</w:t>
      </w:r>
      <w:r w:rsidR="00D678E9" w:rsidRPr="00E40153">
        <w:rPr>
          <w:rFonts w:ascii="Calibri" w:hAnsi="Calibri" w:cs="Arial"/>
          <w:sz w:val="22"/>
          <w:szCs w:val="22"/>
        </w:rPr>
        <w:t xml:space="preserve"> (</w:t>
      </w:r>
      <w:r w:rsidR="00533F3A" w:rsidRPr="00E40153">
        <w:rPr>
          <w:rFonts w:ascii="Calibri" w:eastAsia="MS Mincho" w:hAnsi="MS Mincho" w:cs="MS Mincho"/>
          <w:sz w:val="22"/>
          <w:szCs w:val="22"/>
          <w:lang w:val="en"/>
        </w:rPr>
        <w:t>★</w:t>
      </w:r>
      <w:r w:rsidR="00D678E9" w:rsidRPr="00E40153">
        <w:rPr>
          <w:rFonts w:ascii="Calibri" w:hAnsi="Calibri" w:cs="Arial"/>
          <w:sz w:val="22"/>
          <w:szCs w:val="22"/>
        </w:rPr>
        <w:t>6</w:t>
      </w:r>
      <w:r w:rsidR="00B03D47">
        <w:rPr>
          <w:rFonts w:ascii="Calibri" w:hAnsi="Calibri" w:cs="Arial"/>
          <w:sz w:val="22"/>
          <w:szCs w:val="22"/>
        </w:rPr>
        <w:t xml:space="preserve">) – Choose 2 </w:t>
      </w:r>
      <w:r w:rsidR="00ED22F1" w:rsidRPr="00E40153">
        <w:rPr>
          <w:rFonts w:ascii="Calibri" w:hAnsi="Calibri" w:cs="Arial"/>
          <w:sz w:val="22"/>
          <w:szCs w:val="22"/>
        </w:rPr>
        <w:t xml:space="preserve">of any </w:t>
      </w:r>
      <w:r w:rsidR="0031595A">
        <w:rPr>
          <w:rFonts w:ascii="Calibri" w:hAnsi="Calibri" w:cs="Arial"/>
          <w:sz w:val="22"/>
          <w:szCs w:val="22"/>
        </w:rPr>
        <w:t xml:space="preserve">junior </w:t>
      </w:r>
      <w:r w:rsidR="00ED22F1" w:rsidRPr="00E40153">
        <w:rPr>
          <w:rFonts w:ascii="Calibri" w:hAnsi="Calibri" w:cs="Arial"/>
          <w:sz w:val="22"/>
          <w:szCs w:val="22"/>
        </w:rPr>
        <w:t xml:space="preserve">(100 level) English </w:t>
      </w:r>
      <w:r w:rsidR="00862C96" w:rsidRPr="00E40153">
        <w:rPr>
          <w:rFonts w:ascii="Calibri" w:hAnsi="Calibri" w:cs="Arial"/>
          <w:sz w:val="22"/>
          <w:szCs w:val="22"/>
        </w:rPr>
        <w:t>course</w:t>
      </w:r>
      <w:r w:rsidR="00E7120A">
        <w:rPr>
          <w:rFonts w:ascii="Calibri" w:hAnsi="Calibri" w:cs="Arial"/>
          <w:sz w:val="22"/>
          <w:szCs w:val="22"/>
        </w:rPr>
        <w:t xml:space="preserve"> </w:t>
      </w:r>
      <w:r w:rsidR="00E7120A" w:rsidRPr="00E7120A">
        <w:rPr>
          <w:rFonts w:ascii="Calibri" w:hAnsi="Calibri" w:cs="Arial"/>
          <w:b/>
          <w:sz w:val="22"/>
          <w:szCs w:val="22"/>
        </w:rPr>
        <w:t>OR</w:t>
      </w:r>
      <w:r w:rsidR="00E7120A">
        <w:rPr>
          <w:rFonts w:ascii="Calibri" w:hAnsi="Calibri" w:cs="Arial"/>
          <w:sz w:val="22"/>
          <w:szCs w:val="22"/>
        </w:rPr>
        <w:t xml:space="preserve"> </w:t>
      </w:r>
      <w:r w:rsidR="00257F52">
        <w:rPr>
          <w:rFonts w:ascii="Calibri" w:hAnsi="Calibri" w:cs="Arial"/>
          <w:sz w:val="22"/>
          <w:szCs w:val="22"/>
        </w:rPr>
        <w:t>ENGL (</w:t>
      </w:r>
      <w:r w:rsidR="00257F52" w:rsidRPr="00E40153">
        <w:rPr>
          <w:rFonts w:ascii="Calibri" w:eastAsia="MS Mincho" w:hAnsi="MS Mincho" w:cs="MS Mincho"/>
          <w:sz w:val="22"/>
          <w:szCs w:val="22"/>
          <w:lang w:val="en"/>
        </w:rPr>
        <w:t>★</w:t>
      </w:r>
      <w:r w:rsidR="00257F52">
        <w:rPr>
          <w:rFonts w:ascii="Calibri" w:eastAsia="MS Mincho" w:hAnsi="MS Mincho" w:cs="MS Mincho"/>
          <w:sz w:val="22"/>
          <w:szCs w:val="22"/>
          <w:lang w:val="en"/>
        </w:rPr>
        <w:t>3</w:t>
      </w:r>
      <w:r w:rsidR="00257F52">
        <w:rPr>
          <w:rFonts w:ascii="Calibri" w:hAnsi="Calibri" w:cs="Arial"/>
          <w:sz w:val="22"/>
          <w:szCs w:val="22"/>
        </w:rPr>
        <w:t xml:space="preserve">) + </w:t>
      </w:r>
      <w:r w:rsidR="00E7120A">
        <w:rPr>
          <w:rFonts w:ascii="Calibri" w:hAnsi="Calibri" w:cs="Arial"/>
          <w:sz w:val="22"/>
          <w:szCs w:val="22"/>
        </w:rPr>
        <w:t>WRS 101</w:t>
      </w:r>
      <w:r w:rsidR="00257F52">
        <w:rPr>
          <w:rFonts w:ascii="Calibri" w:hAnsi="Calibri" w:cs="Arial"/>
          <w:sz w:val="22"/>
          <w:szCs w:val="22"/>
        </w:rPr>
        <w:t xml:space="preserve">, </w:t>
      </w:r>
      <w:r w:rsidR="0031595A">
        <w:rPr>
          <w:rFonts w:ascii="Calibri" w:hAnsi="Calibri" w:cs="Arial"/>
          <w:sz w:val="22"/>
          <w:szCs w:val="22"/>
        </w:rPr>
        <w:t>WRS 10</w:t>
      </w:r>
      <w:r w:rsidR="00B03D47">
        <w:rPr>
          <w:rFonts w:ascii="Calibri" w:hAnsi="Calibri" w:cs="Arial"/>
          <w:sz w:val="22"/>
          <w:szCs w:val="22"/>
        </w:rPr>
        <w:t>2</w:t>
      </w:r>
      <w:r w:rsidR="00E7120A">
        <w:rPr>
          <w:rFonts w:ascii="Calibri" w:hAnsi="Calibri" w:cs="Arial"/>
          <w:sz w:val="22"/>
          <w:szCs w:val="22"/>
        </w:rPr>
        <w:t xml:space="preserve"> &amp; </w:t>
      </w:r>
      <w:r w:rsidR="00257F52">
        <w:rPr>
          <w:rFonts w:ascii="Calibri" w:hAnsi="Calibri" w:cs="Arial"/>
          <w:sz w:val="22"/>
          <w:szCs w:val="22"/>
        </w:rPr>
        <w:t>WRS 104</w:t>
      </w:r>
      <w:r w:rsidR="00E7120A" w:rsidRPr="00E40153">
        <w:rPr>
          <w:rFonts w:ascii="Calibri" w:hAnsi="Calibri" w:cs="Arial"/>
          <w:sz w:val="22"/>
          <w:szCs w:val="22"/>
        </w:rPr>
        <w:t xml:space="preserve"> </w:t>
      </w:r>
    </w:p>
    <w:p w14:paraId="2863694C" w14:textId="77777777" w:rsidR="00B15F78" w:rsidRPr="00E40153" w:rsidRDefault="00B15F78" w:rsidP="00B15F78">
      <w:pPr>
        <w:rPr>
          <w:rFonts w:ascii="Calibri" w:hAnsi="Calibri" w:cs="Arial"/>
          <w:sz w:val="22"/>
          <w:szCs w:val="22"/>
        </w:rPr>
      </w:pPr>
      <w:r w:rsidRPr="00E40153">
        <w:rPr>
          <w:rFonts w:ascii="Calibri" w:hAnsi="Calibri" w:cs="Arial"/>
          <w:b/>
          <w:sz w:val="22"/>
          <w:szCs w:val="22"/>
        </w:rPr>
        <w:t>ECON</w:t>
      </w:r>
      <w:r w:rsidR="00ED22F1" w:rsidRPr="00E40153">
        <w:rPr>
          <w:rFonts w:ascii="Calibri" w:hAnsi="Calibri" w:cs="Arial"/>
          <w:b/>
          <w:sz w:val="22"/>
          <w:szCs w:val="22"/>
        </w:rPr>
        <w:t>OMICS</w:t>
      </w:r>
      <w:r w:rsidRPr="00E40153">
        <w:rPr>
          <w:rFonts w:ascii="Calibri" w:hAnsi="Calibri" w:cs="Arial"/>
          <w:b/>
          <w:sz w:val="22"/>
          <w:szCs w:val="22"/>
        </w:rPr>
        <w:t xml:space="preserve"> 101</w:t>
      </w:r>
      <w:r w:rsidR="00ED22F1" w:rsidRPr="00E40153">
        <w:rPr>
          <w:rFonts w:ascii="Calibri" w:hAnsi="Calibri" w:cs="Arial"/>
          <w:b/>
          <w:sz w:val="22"/>
          <w:szCs w:val="22"/>
        </w:rPr>
        <w:t xml:space="preserve"> </w:t>
      </w:r>
      <w:r w:rsidR="00D678E9" w:rsidRPr="00E40153">
        <w:rPr>
          <w:rFonts w:ascii="Calibri" w:hAnsi="Calibri" w:cs="Arial"/>
          <w:sz w:val="22"/>
          <w:szCs w:val="22"/>
        </w:rPr>
        <w:t>(</w:t>
      </w:r>
      <w:r w:rsidR="00533F3A" w:rsidRPr="00E40153">
        <w:rPr>
          <w:rFonts w:ascii="Calibri" w:eastAsia="MS Mincho" w:hAnsi="MS Mincho" w:cs="MS Mincho"/>
          <w:sz w:val="22"/>
          <w:szCs w:val="22"/>
          <w:lang w:val="en"/>
        </w:rPr>
        <w:t>★</w:t>
      </w:r>
      <w:r w:rsidR="00D678E9" w:rsidRPr="00E40153">
        <w:rPr>
          <w:rFonts w:ascii="Calibri" w:hAnsi="Calibri" w:cs="Arial"/>
          <w:sz w:val="22"/>
          <w:szCs w:val="22"/>
        </w:rPr>
        <w:t>3</w:t>
      </w:r>
      <w:r w:rsidR="00ED22F1" w:rsidRPr="00E40153">
        <w:rPr>
          <w:rFonts w:ascii="Calibri" w:hAnsi="Calibri" w:cs="Arial"/>
          <w:sz w:val="22"/>
          <w:szCs w:val="22"/>
        </w:rPr>
        <w:t>) – Introduction to Microeconomics</w:t>
      </w:r>
    </w:p>
    <w:p w14:paraId="08CB55B7" w14:textId="77777777" w:rsidR="00B15F78" w:rsidRPr="00E40153" w:rsidRDefault="00B15F78" w:rsidP="00B15F78">
      <w:pPr>
        <w:rPr>
          <w:rFonts w:ascii="Calibri" w:hAnsi="Calibri" w:cs="Arial"/>
          <w:sz w:val="22"/>
          <w:szCs w:val="22"/>
        </w:rPr>
      </w:pPr>
      <w:r w:rsidRPr="00E40153">
        <w:rPr>
          <w:rFonts w:ascii="Calibri" w:hAnsi="Calibri" w:cs="Arial"/>
          <w:b/>
          <w:sz w:val="22"/>
          <w:szCs w:val="22"/>
        </w:rPr>
        <w:t>ECON</w:t>
      </w:r>
      <w:r w:rsidR="00ED22F1" w:rsidRPr="00E40153">
        <w:rPr>
          <w:rFonts w:ascii="Calibri" w:hAnsi="Calibri" w:cs="Arial"/>
          <w:b/>
          <w:sz w:val="22"/>
          <w:szCs w:val="22"/>
        </w:rPr>
        <w:t>OMICS</w:t>
      </w:r>
      <w:r w:rsidRPr="00E40153">
        <w:rPr>
          <w:rFonts w:ascii="Calibri" w:hAnsi="Calibri" w:cs="Arial"/>
          <w:b/>
          <w:sz w:val="22"/>
          <w:szCs w:val="22"/>
        </w:rPr>
        <w:t xml:space="preserve"> 102</w:t>
      </w:r>
      <w:r w:rsidRPr="00E40153">
        <w:rPr>
          <w:rFonts w:ascii="Calibri" w:hAnsi="Calibri" w:cs="Arial"/>
          <w:sz w:val="22"/>
          <w:szCs w:val="22"/>
        </w:rPr>
        <w:t xml:space="preserve"> </w:t>
      </w:r>
      <w:r w:rsidR="00D678E9" w:rsidRPr="00E40153">
        <w:rPr>
          <w:rFonts w:ascii="Calibri" w:hAnsi="Calibri" w:cs="Arial"/>
          <w:sz w:val="22"/>
          <w:szCs w:val="22"/>
        </w:rPr>
        <w:t>(</w:t>
      </w:r>
      <w:r w:rsidR="00533F3A" w:rsidRPr="00E40153">
        <w:rPr>
          <w:rFonts w:ascii="Calibri" w:eastAsia="MS Mincho" w:hAnsi="MS Mincho" w:cs="MS Mincho"/>
          <w:sz w:val="22"/>
          <w:szCs w:val="22"/>
          <w:lang w:val="en"/>
        </w:rPr>
        <w:t>★</w:t>
      </w:r>
      <w:r w:rsidR="00D678E9" w:rsidRPr="00E40153">
        <w:rPr>
          <w:rFonts w:ascii="Calibri" w:hAnsi="Calibri" w:cs="Arial"/>
          <w:sz w:val="22"/>
          <w:szCs w:val="22"/>
        </w:rPr>
        <w:t xml:space="preserve">3) </w:t>
      </w:r>
      <w:r w:rsidR="00ED22F1" w:rsidRPr="00E40153">
        <w:rPr>
          <w:rFonts w:ascii="Calibri" w:hAnsi="Calibri" w:cs="Arial"/>
          <w:sz w:val="22"/>
          <w:szCs w:val="22"/>
        </w:rPr>
        <w:t>– Introduction to Macroeconomics</w:t>
      </w:r>
    </w:p>
    <w:p w14:paraId="7BA3FD6E" w14:textId="77777777" w:rsidR="00ED22F1" w:rsidRPr="00E40153" w:rsidRDefault="00B15F78" w:rsidP="009D55E0">
      <w:pPr>
        <w:rPr>
          <w:rFonts w:ascii="Calibri" w:hAnsi="Calibri" w:cs="Arial"/>
          <w:sz w:val="22"/>
          <w:szCs w:val="22"/>
        </w:rPr>
      </w:pPr>
      <w:r w:rsidRPr="00E40153">
        <w:rPr>
          <w:rFonts w:ascii="Calibri" w:hAnsi="Calibri" w:cs="Arial"/>
          <w:b/>
          <w:sz w:val="22"/>
          <w:szCs w:val="22"/>
        </w:rPr>
        <w:t>MATH</w:t>
      </w:r>
      <w:r w:rsidR="00ED22F1" w:rsidRPr="00E40153">
        <w:rPr>
          <w:rFonts w:ascii="Calibri" w:hAnsi="Calibri" w:cs="Arial"/>
          <w:b/>
          <w:sz w:val="22"/>
          <w:szCs w:val="22"/>
        </w:rPr>
        <w:t>EMATICS</w:t>
      </w:r>
      <w:r w:rsidR="008060E2">
        <w:rPr>
          <w:rFonts w:ascii="Calibri" w:hAnsi="Calibri" w:cs="Arial"/>
          <w:b/>
          <w:sz w:val="22"/>
          <w:szCs w:val="22"/>
        </w:rPr>
        <w:t xml:space="preserve"> </w:t>
      </w:r>
      <w:r w:rsidRPr="00E40153">
        <w:rPr>
          <w:rFonts w:ascii="Calibri" w:hAnsi="Calibri" w:cs="Arial"/>
          <w:b/>
          <w:sz w:val="22"/>
          <w:szCs w:val="22"/>
        </w:rPr>
        <w:t>1</w:t>
      </w:r>
      <w:r w:rsidR="00257F52">
        <w:rPr>
          <w:rFonts w:ascii="Calibri" w:hAnsi="Calibri" w:cs="Arial"/>
          <w:b/>
          <w:sz w:val="22"/>
          <w:szCs w:val="22"/>
        </w:rPr>
        <w:t>54</w:t>
      </w:r>
      <w:r w:rsidRPr="00E40153">
        <w:rPr>
          <w:rFonts w:ascii="Calibri" w:hAnsi="Calibri" w:cs="Arial"/>
          <w:b/>
          <w:sz w:val="22"/>
          <w:szCs w:val="22"/>
        </w:rPr>
        <w:t xml:space="preserve"> </w:t>
      </w:r>
      <w:r w:rsidR="00D678E9" w:rsidRPr="00E40153">
        <w:rPr>
          <w:rFonts w:ascii="Calibri" w:hAnsi="Calibri" w:cs="Arial"/>
          <w:sz w:val="22"/>
          <w:szCs w:val="22"/>
        </w:rPr>
        <w:t>(</w:t>
      </w:r>
      <w:r w:rsidR="00533F3A" w:rsidRPr="00E40153">
        <w:rPr>
          <w:rFonts w:ascii="Calibri" w:eastAsia="MS Mincho" w:hAnsi="MS Mincho" w:cs="MS Mincho"/>
          <w:sz w:val="22"/>
          <w:szCs w:val="22"/>
          <w:lang w:val="en"/>
        </w:rPr>
        <w:t>★</w:t>
      </w:r>
      <w:r w:rsidR="00D678E9" w:rsidRPr="00E40153">
        <w:rPr>
          <w:rFonts w:ascii="Calibri" w:hAnsi="Calibri" w:cs="Arial"/>
          <w:sz w:val="22"/>
          <w:szCs w:val="22"/>
        </w:rPr>
        <w:t xml:space="preserve">3) </w:t>
      </w:r>
      <w:r w:rsidR="00ED22F1" w:rsidRPr="00E40153">
        <w:rPr>
          <w:rFonts w:ascii="Calibri" w:hAnsi="Calibri" w:cs="Arial"/>
          <w:sz w:val="22"/>
          <w:szCs w:val="22"/>
        </w:rPr>
        <w:t xml:space="preserve">– </w:t>
      </w:r>
      <w:r w:rsidR="00257F52">
        <w:rPr>
          <w:rFonts w:ascii="Calibri" w:hAnsi="Calibri" w:cs="Arial"/>
          <w:sz w:val="22"/>
          <w:szCs w:val="22"/>
        </w:rPr>
        <w:t>Calculus for Business and Economics I</w:t>
      </w:r>
    </w:p>
    <w:p w14:paraId="5D3E6EC1" w14:textId="23EA1277" w:rsidR="009064CF" w:rsidRDefault="00B15F78" w:rsidP="009D55E0">
      <w:pPr>
        <w:rPr>
          <w:rFonts w:ascii="Calibri" w:hAnsi="Calibri" w:cs="Arial"/>
          <w:sz w:val="22"/>
          <w:szCs w:val="22"/>
        </w:rPr>
      </w:pPr>
      <w:r w:rsidRPr="00E40153">
        <w:rPr>
          <w:rFonts w:ascii="Calibri" w:hAnsi="Calibri" w:cs="Arial"/>
          <w:b/>
          <w:sz w:val="22"/>
          <w:szCs w:val="22"/>
        </w:rPr>
        <w:t>STAT</w:t>
      </w:r>
      <w:r w:rsidR="00ED22F1" w:rsidRPr="00E40153">
        <w:rPr>
          <w:rFonts w:ascii="Calibri" w:hAnsi="Calibri" w:cs="Arial"/>
          <w:b/>
          <w:sz w:val="22"/>
          <w:szCs w:val="22"/>
        </w:rPr>
        <w:t>ISTICS</w:t>
      </w:r>
      <w:r w:rsidRPr="00E40153">
        <w:rPr>
          <w:rFonts w:ascii="Calibri" w:hAnsi="Calibri" w:cs="Arial"/>
          <w:b/>
          <w:sz w:val="22"/>
          <w:szCs w:val="22"/>
        </w:rPr>
        <w:t xml:space="preserve"> </w:t>
      </w:r>
      <w:r w:rsidR="00376025" w:rsidRPr="00E40153">
        <w:rPr>
          <w:rFonts w:ascii="Calibri" w:hAnsi="Calibri" w:cs="Arial"/>
          <w:b/>
          <w:sz w:val="22"/>
          <w:szCs w:val="22"/>
        </w:rPr>
        <w:t>1</w:t>
      </w:r>
      <w:r w:rsidR="00BC0EEE">
        <w:rPr>
          <w:rFonts w:ascii="Calibri" w:hAnsi="Calibri" w:cs="Arial"/>
          <w:b/>
          <w:sz w:val="22"/>
          <w:szCs w:val="22"/>
        </w:rPr>
        <w:t>6</w:t>
      </w:r>
      <w:r w:rsidR="00376025" w:rsidRPr="00E40153">
        <w:rPr>
          <w:rFonts w:ascii="Calibri" w:hAnsi="Calibri" w:cs="Arial"/>
          <w:b/>
          <w:sz w:val="22"/>
          <w:szCs w:val="22"/>
        </w:rPr>
        <w:t>1</w:t>
      </w:r>
      <w:r w:rsidR="00376025" w:rsidRPr="00E40153">
        <w:rPr>
          <w:rFonts w:ascii="Calibri" w:hAnsi="Calibri" w:cs="Arial"/>
          <w:sz w:val="22"/>
          <w:szCs w:val="22"/>
        </w:rPr>
        <w:t xml:space="preserve"> </w:t>
      </w:r>
      <w:r w:rsidR="00D678E9" w:rsidRPr="00E40153">
        <w:rPr>
          <w:rFonts w:ascii="Calibri" w:hAnsi="Calibri" w:cs="Arial"/>
          <w:sz w:val="22"/>
          <w:szCs w:val="22"/>
        </w:rPr>
        <w:t>(</w:t>
      </w:r>
      <w:r w:rsidR="00533F3A" w:rsidRPr="00E40153">
        <w:rPr>
          <w:rFonts w:ascii="Calibri" w:eastAsia="MS Mincho" w:hAnsi="MS Mincho" w:cs="MS Mincho"/>
          <w:sz w:val="22"/>
          <w:szCs w:val="22"/>
          <w:lang w:val="en"/>
        </w:rPr>
        <w:t>★</w:t>
      </w:r>
      <w:r w:rsidR="00D678E9" w:rsidRPr="00E40153">
        <w:rPr>
          <w:rFonts w:ascii="Calibri" w:hAnsi="Calibri" w:cs="Arial"/>
          <w:sz w:val="22"/>
          <w:szCs w:val="22"/>
        </w:rPr>
        <w:t xml:space="preserve">3) </w:t>
      </w:r>
      <w:r w:rsidR="00ED22F1" w:rsidRPr="00E40153">
        <w:rPr>
          <w:rFonts w:ascii="Calibri" w:hAnsi="Calibri" w:cs="Arial"/>
          <w:sz w:val="22"/>
          <w:szCs w:val="22"/>
        </w:rPr>
        <w:t xml:space="preserve">– </w:t>
      </w:r>
      <w:r w:rsidRPr="00E40153">
        <w:rPr>
          <w:rFonts w:ascii="Calibri" w:hAnsi="Calibri" w:cs="Arial"/>
          <w:sz w:val="22"/>
          <w:szCs w:val="22"/>
        </w:rPr>
        <w:t>Intro</w:t>
      </w:r>
      <w:r w:rsidR="00D678E9" w:rsidRPr="00E40153">
        <w:rPr>
          <w:rFonts w:ascii="Calibri" w:hAnsi="Calibri" w:cs="Arial"/>
          <w:sz w:val="22"/>
          <w:szCs w:val="22"/>
        </w:rPr>
        <w:t xml:space="preserve">duction to </w:t>
      </w:r>
      <w:r w:rsidR="001E2DC2">
        <w:rPr>
          <w:rFonts w:ascii="Calibri" w:hAnsi="Calibri" w:cs="Arial"/>
          <w:sz w:val="22"/>
          <w:szCs w:val="22"/>
        </w:rPr>
        <w:t>Statistics – Business &amp; Economics</w:t>
      </w:r>
    </w:p>
    <w:p w14:paraId="3F2BBD74" w14:textId="77777777" w:rsidR="00015201" w:rsidRPr="00E40153" w:rsidRDefault="00015201" w:rsidP="009D55E0">
      <w:pPr>
        <w:rPr>
          <w:rFonts w:ascii="Calibri" w:hAnsi="Calibri" w:cs="Arial"/>
          <w:sz w:val="22"/>
          <w:szCs w:val="22"/>
        </w:rPr>
      </w:pPr>
    </w:p>
    <w:p w14:paraId="0C0FCEBB" w14:textId="2C08CA9A" w:rsidR="00015201" w:rsidRPr="00E40153" w:rsidRDefault="008B368B" w:rsidP="009D55E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Consult</w:t>
      </w:r>
      <w:r w:rsidR="00ED22F1" w:rsidRPr="00E40153">
        <w:rPr>
          <w:rFonts w:ascii="Calibri" w:hAnsi="Calibri" w:cs="Arial"/>
          <w:sz w:val="22"/>
          <w:szCs w:val="22"/>
        </w:rPr>
        <w:t xml:space="preserve"> the U of </w:t>
      </w:r>
      <w:proofErr w:type="gramStart"/>
      <w:r w:rsidR="00ED22F1" w:rsidRPr="00E40153">
        <w:rPr>
          <w:rFonts w:ascii="Calibri" w:hAnsi="Calibri" w:cs="Arial"/>
          <w:sz w:val="22"/>
          <w:szCs w:val="22"/>
        </w:rPr>
        <w:t>A</w:t>
      </w:r>
      <w:proofErr w:type="gramEnd"/>
      <w:r w:rsidR="00ED22F1" w:rsidRPr="00E40153">
        <w:rPr>
          <w:rFonts w:ascii="Calibri" w:hAnsi="Calibri" w:cs="Arial"/>
          <w:sz w:val="22"/>
          <w:szCs w:val="22"/>
        </w:rPr>
        <w:t xml:space="preserve"> C</w:t>
      </w:r>
      <w:r w:rsidR="00B03D47">
        <w:rPr>
          <w:rFonts w:ascii="Calibri" w:hAnsi="Calibri" w:cs="Arial"/>
          <w:sz w:val="22"/>
          <w:szCs w:val="22"/>
        </w:rPr>
        <w:t>alendar</w:t>
      </w:r>
      <w:r w:rsidR="00740D56">
        <w:rPr>
          <w:rFonts w:ascii="Calibri" w:hAnsi="Calibri" w:cs="Arial"/>
          <w:sz w:val="22"/>
          <w:szCs w:val="22"/>
        </w:rPr>
        <w:t xml:space="preserve"> </w:t>
      </w:r>
      <w:r w:rsidR="00015201" w:rsidRPr="00E40153">
        <w:rPr>
          <w:rFonts w:ascii="Calibri" w:hAnsi="Calibri" w:cs="Arial"/>
          <w:sz w:val="22"/>
          <w:szCs w:val="22"/>
        </w:rPr>
        <w:t xml:space="preserve">for detailed BCom admission information. </w:t>
      </w:r>
      <w:r>
        <w:rPr>
          <w:rFonts w:ascii="Calibri" w:hAnsi="Calibri" w:cs="Arial"/>
          <w:sz w:val="22"/>
          <w:szCs w:val="22"/>
        </w:rPr>
        <w:t xml:space="preserve"> </w:t>
      </w:r>
      <w:r w:rsidR="00015201" w:rsidRPr="00E40153">
        <w:rPr>
          <w:rFonts w:ascii="Calibri" w:hAnsi="Calibri" w:cs="Arial"/>
          <w:sz w:val="22"/>
          <w:szCs w:val="22"/>
        </w:rPr>
        <w:t xml:space="preserve">Ensure you submit the application for admission form by </w:t>
      </w:r>
      <w:r w:rsidR="00627A7D">
        <w:rPr>
          <w:rFonts w:ascii="Calibri" w:hAnsi="Calibri" w:cs="Arial"/>
          <w:b/>
          <w:sz w:val="22"/>
          <w:szCs w:val="22"/>
        </w:rPr>
        <w:t>June</w:t>
      </w:r>
      <w:r w:rsidR="00015201" w:rsidRPr="00E40153">
        <w:rPr>
          <w:rFonts w:ascii="Calibri" w:hAnsi="Calibri" w:cs="Arial"/>
          <w:b/>
          <w:sz w:val="22"/>
          <w:szCs w:val="22"/>
        </w:rPr>
        <w:t xml:space="preserve"> 1</w:t>
      </w:r>
      <w:r w:rsidR="00B03D47">
        <w:rPr>
          <w:rFonts w:ascii="Calibri" w:hAnsi="Calibri" w:cs="Arial"/>
          <w:b/>
          <w:sz w:val="22"/>
          <w:szCs w:val="22"/>
        </w:rPr>
        <w:t>,</w:t>
      </w:r>
      <w:r w:rsidR="00015201" w:rsidRPr="00E40153">
        <w:rPr>
          <w:rFonts w:ascii="Calibri" w:hAnsi="Calibri" w:cs="Arial"/>
          <w:b/>
          <w:sz w:val="22"/>
          <w:szCs w:val="22"/>
        </w:rPr>
        <w:t xml:space="preserve"> 20</w:t>
      </w:r>
      <w:r w:rsidR="00257F52">
        <w:rPr>
          <w:rFonts w:ascii="Calibri" w:hAnsi="Calibri" w:cs="Arial"/>
          <w:b/>
          <w:sz w:val="22"/>
          <w:szCs w:val="22"/>
        </w:rPr>
        <w:t>2</w:t>
      </w:r>
      <w:r w:rsidR="007D1C2F">
        <w:rPr>
          <w:rFonts w:ascii="Calibri" w:hAnsi="Calibri" w:cs="Arial"/>
          <w:b/>
          <w:sz w:val="22"/>
          <w:szCs w:val="22"/>
        </w:rPr>
        <w:t>1</w:t>
      </w:r>
      <w:r w:rsidR="00257F52">
        <w:rPr>
          <w:rFonts w:ascii="Calibri" w:hAnsi="Calibri" w:cs="Arial"/>
          <w:sz w:val="22"/>
          <w:szCs w:val="22"/>
        </w:rPr>
        <w:t xml:space="preserve"> for Fall 2020</w:t>
      </w:r>
      <w:r w:rsidR="00E40153">
        <w:rPr>
          <w:rFonts w:ascii="Calibri" w:hAnsi="Calibri" w:cs="Arial"/>
          <w:sz w:val="22"/>
          <w:szCs w:val="22"/>
        </w:rPr>
        <w:t xml:space="preserve"> admission to the BCom program. </w:t>
      </w:r>
      <w:r>
        <w:rPr>
          <w:rFonts w:ascii="Calibri" w:hAnsi="Calibri" w:cs="Arial"/>
          <w:sz w:val="22"/>
          <w:szCs w:val="22"/>
        </w:rPr>
        <w:t xml:space="preserve"> </w:t>
      </w:r>
      <w:r w:rsidR="00DE782F" w:rsidRPr="00E40153">
        <w:rPr>
          <w:rFonts w:ascii="Calibri" w:hAnsi="Calibri" w:cs="Arial"/>
          <w:sz w:val="22"/>
          <w:szCs w:val="22"/>
        </w:rPr>
        <w:t xml:space="preserve">Students who apply by </w:t>
      </w:r>
      <w:r w:rsidR="00880C11" w:rsidRPr="00E40153">
        <w:rPr>
          <w:rFonts w:ascii="Calibri" w:hAnsi="Calibri" w:cs="Arial"/>
          <w:b/>
          <w:sz w:val="22"/>
          <w:szCs w:val="22"/>
        </w:rPr>
        <w:t>February</w:t>
      </w:r>
      <w:r w:rsidR="00880C11">
        <w:rPr>
          <w:rFonts w:ascii="Calibri" w:hAnsi="Calibri" w:cs="Arial"/>
          <w:b/>
          <w:sz w:val="22"/>
          <w:szCs w:val="22"/>
        </w:rPr>
        <w:t xml:space="preserve"> 15</w:t>
      </w:r>
      <w:r w:rsidR="00B03D47">
        <w:rPr>
          <w:rFonts w:ascii="Calibri" w:hAnsi="Calibri" w:cs="Arial"/>
          <w:b/>
          <w:sz w:val="22"/>
          <w:szCs w:val="22"/>
        </w:rPr>
        <w:t xml:space="preserve">, </w:t>
      </w:r>
      <w:r w:rsidR="00DE782F" w:rsidRPr="00E40153">
        <w:rPr>
          <w:rFonts w:ascii="Calibri" w:hAnsi="Calibri" w:cs="Arial"/>
          <w:b/>
          <w:sz w:val="22"/>
          <w:szCs w:val="22"/>
        </w:rPr>
        <w:t>20</w:t>
      </w:r>
      <w:r w:rsidR="00257F52">
        <w:rPr>
          <w:rFonts w:ascii="Calibri" w:hAnsi="Calibri" w:cs="Arial"/>
          <w:b/>
          <w:sz w:val="22"/>
          <w:szCs w:val="22"/>
        </w:rPr>
        <w:t>2</w:t>
      </w:r>
      <w:r w:rsidR="007D1C2F">
        <w:rPr>
          <w:rFonts w:ascii="Calibri" w:hAnsi="Calibri" w:cs="Arial"/>
          <w:b/>
          <w:sz w:val="22"/>
          <w:szCs w:val="22"/>
        </w:rPr>
        <w:t>1</w:t>
      </w:r>
      <w:r w:rsidR="00DE782F" w:rsidRPr="00E40153">
        <w:rPr>
          <w:rFonts w:ascii="Calibri" w:hAnsi="Calibri" w:cs="Arial"/>
          <w:sz w:val="22"/>
          <w:szCs w:val="22"/>
        </w:rPr>
        <w:t xml:space="preserve"> will be assessed for </w:t>
      </w:r>
      <w:r w:rsidR="00376025" w:rsidRPr="00E40153">
        <w:rPr>
          <w:rFonts w:ascii="Calibri" w:hAnsi="Calibri" w:cs="Arial"/>
          <w:sz w:val="22"/>
          <w:szCs w:val="22"/>
        </w:rPr>
        <w:t>Early Admission</w:t>
      </w:r>
      <w:r w:rsidR="00DE782F" w:rsidRPr="00E40153">
        <w:rPr>
          <w:rFonts w:ascii="Calibri" w:hAnsi="Calibri" w:cs="Arial"/>
          <w:sz w:val="22"/>
          <w:szCs w:val="22"/>
        </w:rPr>
        <w:t>.</w:t>
      </w:r>
      <w:r w:rsidR="005E7B8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  <w:r w:rsidR="005E7B8E" w:rsidRPr="008B368B">
        <w:rPr>
          <w:rFonts w:ascii="Calibri" w:hAnsi="Calibri" w:cs="Arial"/>
          <w:b/>
          <w:sz w:val="22"/>
          <w:szCs w:val="22"/>
        </w:rPr>
        <w:t>Apply Online</w:t>
      </w:r>
      <w:r w:rsidR="005E7B8E">
        <w:rPr>
          <w:rFonts w:ascii="Calibri" w:hAnsi="Calibri" w:cs="Arial"/>
          <w:sz w:val="22"/>
          <w:szCs w:val="22"/>
        </w:rPr>
        <w:t xml:space="preserve"> – www.ualberta.ca/apply.</w:t>
      </w:r>
    </w:p>
    <w:p w14:paraId="557A8944" w14:textId="77777777" w:rsidR="007D5F90" w:rsidRPr="00E40153" w:rsidRDefault="007D5F90" w:rsidP="009D55E0">
      <w:pPr>
        <w:rPr>
          <w:rFonts w:ascii="Calibri" w:hAnsi="Calibri" w:cs="Arial"/>
          <w:sz w:val="22"/>
          <w:szCs w:val="22"/>
        </w:rPr>
      </w:pPr>
    </w:p>
    <w:p w14:paraId="58F0CB6B" w14:textId="77777777" w:rsidR="001460ED" w:rsidRDefault="007D5F90" w:rsidP="001460ED">
      <w:pPr>
        <w:rPr>
          <w:rFonts w:ascii="Calibri" w:hAnsi="Calibri" w:cs="Arial"/>
          <w:sz w:val="21"/>
          <w:szCs w:val="21"/>
        </w:rPr>
      </w:pPr>
      <w:r w:rsidRPr="00E40153">
        <w:rPr>
          <w:rFonts w:ascii="Calibri" w:hAnsi="Calibri" w:cs="Arial"/>
          <w:sz w:val="22"/>
          <w:szCs w:val="22"/>
        </w:rPr>
        <w:t>If you have questions</w:t>
      </w:r>
      <w:r w:rsidR="003D5950" w:rsidRPr="00E40153">
        <w:rPr>
          <w:rFonts w:ascii="Calibri" w:hAnsi="Calibri" w:cs="Arial"/>
          <w:sz w:val="22"/>
          <w:szCs w:val="22"/>
        </w:rPr>
        <w:t xml:space="preserve"> about the BCom program</w:t>
      </w:r>
      <w:r w:rsidR="00E40153">
        <w:rPr>
          <w:rFonts w:ascii="Calibri" w:hAnsi="Calibri" w:cs="Arial"/>
          <w:sz w:val="22"/>
          <w:szCs w:val="22"/>
        </w:rPr>
        <w:t>,</w:t>
      </w:r>
      <w:r w:rsidR="00ED22F1" w:rsidRPr="00E40153">
        <w:rPr>
          <w:rFonts w:ascii="Calibri" w:hAnsi="Calibri" w:cs="Arial"/>
          <w:sz w:val="22"/>
          <w:szCs w:val="22"/>
        </w:rPr>
        <w:t xml:space="preserve"> </w:t>
      </w:r>
      <w:r w:rsidR="00FC30D9" w:rsidRPr="00E40153">
        <w:rPr>
          <w:rFonts w:ascii="Calibri" w:hAnsi="Calibri" w:cs="Arial"/>
          <w:sz w:val="22"/>
          <w:szCs w:val="22"/>
        </w:rPr>
        <w:t xml:space="preserve">you can speak with an advisor </w:t>
      </w:r>
      <w:r w:rsidR="00E96A90" w:rsidRPr="00E40153">
        <w:rPr>
          <w:rFonts w:ascii="Calibri" w:hAnsi="Calibri" w:cs="Arial"/>
          <w:sz w:val="22"/>
          <w:szCs w:val="22"/>
        </w:rPr>
        <w:t>in</w:t>
      </w:r>
      <w:r w:rsidRPr="00E40153">
        <w:rPr>
          <w:rFonts w:ascii="Calibri" w:hAnsi="Calibri" w:cs="Arial"/>
          <w:sz w:val="22"/>
          <w:szCs w:val="22"/>
        </w:rPr>
        <w:t xml:space="preserve"> the Undergraduate Program Office</w:t>
      </w:r>
      <w:r w:rsidR="003579B4" w:rsidRPr="00E40153">
        <w:rPr>
          <w:rFonts w:ascii="Calibri" w:hAnsi="Calibri" w:cs="Arial"/>
          <w:sz w:val="22"/>
          <w:szCs w:val="22"/>
        </w:rPr>
        <w:t xml:space="preserve">. </w:t>
      </w:r>
      <w:r w:rsidR="00B84377" w:rsidRPr="00E40153">
        <w:rPr>
          <w:rFonts w:ascii="Calibri" w:hAnsi="Calibri" w:cs="Arial"/>
          <w:sz w:val="22"/>
          <w:szCs w:val="22"/>
        </w:rPr>
        <w:t>It is a good idea for you to check in with our Prospective Student Advisor at so</w:t>
      </w:r>
      <w:r w:rsidR="003579B4" w:rsidRPr="00E40153">
        <w:rPr>
          <w:rFonts w:ascii="Calibri" w:hAnsi="Calibri" w:cs="Arial"/>
          <w:sz w:val="22"/>
          <w:szCs w:val="22"/>
        </w:rPr>
        <w:t>me point in your first semester</w:t>
      </w:r>
      <w:r w:rsidR="00B84377" w:rsidRPr="00E40153">
        <w:rPr>
          <w:rFonts w:ascii="Calibri" w:hAnsi="Calibri" w:cs="Arial"/>
          <w:sz w:val="22"/>
          <w:szCs w:val="22"/>
        </w:rPr>
        <w:t xml:space="preserve"> to ensure you are on the right track in your pre-professional year. </w:t>
      </w:r>
      <w:r w:rsidR="00147283">
        <w:rPr>
          <w:rFonts w:ascii="Calibri" w:hAnsi="Calibri" w:cs="Arial"/>
          <w:sz w:val="22"/>
          <w:szCs w:val="22"/>
        </w:rPr>
        <w:t>Inf</w:t>
      </w:r>
      <w:r w:rsidR="008B368B">
        <w:rPr>
          <w:rFonts w:ascii="Calibri" w:hAnsi="Calibri" w:cs="Arial"/>
          <w:sz w:val="22"/>
          <w:szCs w:val="22"/>
        </w:rPr>
        <w:t xml:space="preserve">ormation on </w:t>
      </w:r>
      <w:r w:rsidR="008B368B" w:rsidRPr="00D0537B">
        <w:rPr>
          <w:rFonts w:ascii="Calibri" w:hAnsi="Calibri" w:cs="Arial"/>
          <w:b/>
          <w:sz w:val="22"/>
          <w:szCs w:val="22"/>
        </w:rPr>
        <w:t>Alberta Guaranteed A</w:t>
      </w:r>
      <w:r w:rsidR="00147283" w:rsidRPr="00D0537B">
        <w:rPr>
          <w:rFonts w:ascii="Calibri" w:hAnsi="Calibri" w:cs="Arial"/>
          <w:b/>
          <w:sz w:val="22"/>
          <w:szCs w:val="22"/>
        </w:rPr>
        <w:t>dmission</w:t>
      </w:r>
      <w:r w:rsidR="00147283">
        <w:rPr>
          <w:rFonts w:ascii="Calibri" w:hAnsi="Calibri" w:cs="Arial"/>
          <w:sz w:val="22"/>
          <w:szCs w:val="22"/>
        </w:rPr>
        <w:t xml:space="preserve"> </w:t>
      </w:r>
      <w:r w:rsidR="008B368B">
        <w:rPr>
          <w:rFonts w:ascii="Calibri" w:hAnsi="Calibri" w:cs="Arial"/>
          <w:sz w:val="22"/>
          <w:szCs w:val="22"/>
        </w:rPr>
        <w:t xml:space="preserve">for high achieving high school students </w:t>
      </w:r>
      <w:r w:rsidR="00147283">
        <w:rPr>
          <w:rFonts w:ascii="Calibri" w:hAnsi="Calibri" w:cs="Arial"/>
          <w:sz w:val="22"/>
          <w:szCs w:val="22"/>
        </w:rPr>
        <w:t xml:space="preserve">can also be found </w:t>
      </w:r>
      <w:r w:rsidR="000B6A3C">
        <w:rPr>
          <w:rFonts w:ascii="Calibri" w:hAnsi="Calibri" w:cs="Arial"/>
          <w:sz w:val="22"/>
          <w:szCs w:val="22"/>
        </w:rPr>
        <w:t xml:space="preserve">at </w:t>
      </w:r>
      <w:r w:rsidR="00E773F1">
        <w:rPr>
          <w:rFonts w:ascii="Calibri" w:hAnsi="Calibri" w:cs="Arial"/>
          <w:sz w:val="22"/>
          <w:szCs w:val="22"/>
        </w:rPr>
        <w:t>ualberta.ca/business/AGA</w:t>
      </w:r>
      <w:r w:rsidR="000B6A3C">
        <w:rPr>
          <w:rFonts w:ascii="Calibri" w:hAnsi="Calibri" w:cs="Arial"/>
          <w:sz w:val="22"/>
          <w:szCs w:val="22"/>
        </w:rPr>
        <w:t>.</w:t>
      </w:r>
      <w:r w:rsidR="00880C11">
        <w:rPr>
          <w:rFonts w:ascii="Calibri" w:hAnsi="Calibri" w:cs="Arial"/>
          <w:sz w:val="22"/>
          <w:szCs w:val="22"/>
        </w:rPr>
        <w:t xml:space="preserve"> </w:t>
      </w:r>
    </w:p>
    <w:p w14:paraId="28B8C048" w14:textId="77777777" w:rsidR="0098446B" w:rsidRDefault="00DF3D74" w:rsidP="000F03CC">
      <w:pPr>
        <w:rPr>
          <w:rFonts w:ascii="Calibri" w:hAnsi="Calibri" w:cs="Arial"/>
          <w:b/>
          <w:sz w:val="23"/>
          <w:szCs w:val="23"/>
        </w:rPr>
      </w:pPr>
      <w:r>
        <w:rPr>
          <w:rFonts w:ascii="Calibri" w:hAnsi="Calibri" w:cs="Arial"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A34535" wp14:editId="76A2C529">
                <wp:simplePos x="0" y="0"/>
                <wp:positionH relativeFrom="column">
                  <wp:posOffset>0</wp:posOffset>
                </wp:positionH>
                <wp:positionV relativeFrom="paragraph">
                  <wp:posOffset>191770</wp:posOffset>
                </wp:positionV>
                <wp:extent cx="6705600" cy="0"/>
                <wp:effectExtent l="19050" t="20320" r="19050" b="1778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F9795" id="Line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1pt" to="52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" strokeweight="2.5pt"/>
            </w:pict>
          </mc:Fallback>
        </mc:AlternateContent>
      </w:r>
      <w:r w:rsidR="001460ED">
        <w:rPr>
          <w:rFonts w:ascii="MS Mincho" w:eastAsia="MS Mincho" w:hAnsi="MS Mincho" w:cs="MS Mincho"/>
          <w:lang w:val="en"/>
        </w:rPr>
        <w:t xml:space="preserve">                                                                          </w:t>
      </w:r>
      <w:r w:rsidR="000339A0">
        <w:rPr>
          <w:rFonts w:ascii="MS Mincho" w:eastAsia="MS Mincho" w:hAnsi="MS Mincho" w:cs="MS Mincho"/>
          <w:lang w:val="en"/>
        </w:rPr>
        <w:tab/>
      </w:r>
      <w:r w:rsidR="000339A0">
        <w:rPr>
          <w:rFonts w:ascii="MS Mincho" w:eastAsia="MS Mincho" w:hAnsi="MS Mincho" w:cs="MS Mincho"/>
          <w:lang w:val="en"/>
        </w:rPr>
        <w:tab/>
      </w:r>
      <w:r w:rsidR="000339A0">
        <w:rPr>
          <w:rFonts w:ascii="MS Mincho" w:eastAsia="MS Mincho" w:hAnsi="MS Mincho" w:cs="MS Mincho"/>
          <w:lang w:val="en"/>
        </w:rPr>
        <w:tab/>
        <w:t xml:space="preserve">  </w:t>
      </w:r>
      <w:r w:rsidR="005B4DC9" w:rsidRPr="00075E0A">
        <w:rPr>
          <w:rFonts w:ascii="Calibri" w:hAnsi="Calibri" w:cs="Arial"/>
          <w:bCs/>
          <w:sz w:val="22"/>
          <w:szCs w:val="22"/>
        </w:rPr>
        <w:br/>
      </w:r>
      <w:r w:rsidR="000B6A3C">
        <w:rPr>
          <w:rFonts w:ascii="Calibri" w:hAnsi="Calibri" w:cs="Arial"/>
          <w:b/>
          <w:sz w:val="23"/>
          <w:szCs w:val="23"/>
        </w:rPr>
        <w:br/>
      </w:r>
      <w:r w:rsidR="00E7120A">
        <w:rPr>
          <w:rFonts w:ascii="Calibri" w:hAnsi="Calibri" w:cs="Arial"/>
          <w:b/>
          <w:sz w:val="23"/>
          <w:szCs w:val="23"/>
        </w:rPr>
        <w:t xml:space="preserve">FOR MORE INFORMATION </w:t>
      </w:r>
      <w:r w:rsidR="00E7120A" w:rsidRPr="007232DC">
        <w:rPr>
          <w:rFonts w:ascii="Calibri" w:hAnsi="Calibri" w:cs="Arial"/>
          <w:b/>
          <w:sz w:val="23"/>
          <w:szCs w:val="23"/>
        </w:rPr>
        <w:t>ON THE BACHELOR OF COMMERCE PROGRAM</w:t>
      </w:r>
      <w:r w:rsidR="00E7120A">
        <w:rPr>
          <w:rFonts w:ascii="Calibri" w:hAnsi="Calibri" w:cs="Arial"/>
          <w:b/>
          <w:sz w:val="23"/>
          <w:szCs w:val="23"/>
        </w:rPr>
        <w:t>S</w:t>
      </w:r>
      <w:r w:rsidR="00E7120A" w:rsidRPr="007232DC">
        <w:rPr>
          <w:rFonts w:ascii="Calibri" w:hAnsi="Calibri" w:cs="Arial"/>
          <w:b/>
          <w:sz w:val="23"/>
          <w:szCs w:val="23"/>
        </w:rPr>
        <w:t>:</w:t>
      </w:r>
      <w:r>
        <w:rPr>
          <w:rFonts w:ascii="Calibri" w:hAnsi="Calibri" w:cs="Arial"/>
          <w:b/>
          <w:sz w:val="23"/>
          <w:szCs w:val="23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5"/>
        <w:gridCol w:w="4973"/>
      </w:tblGrid>
      <w:tr w:rsidR="00E7120A" w14:paraId="5DE1D1E8" w14:textId="77777777" w:rsidTr="00DF3D74">
        <w:trPr>
          <w:trHeight w:val="1745"/>
        </w:trPr>
        <w:tc>
          <w:tcPr>
            <w:tcW w:w="5688" w:type="dxa"/>
            <w:shd w:val="clear" w:color="auto" w:fill="auto"/>
          </w:tcPr>
          <w:p w14:paraId="1331A62A" w14:textId="7C6C7882" w:rsidR="00E7120A" w:rsidRPr="00880C11" w:rsidRDefault="00DF3D74" w:rsidP="00E7120A">
            <w:pPr>
              <w:rPr>
                <w:rFonts w:ascii="Calibri" w:hAnsi="Calibri" w:cs="Arial"/>
              </w:rPr>
            </w:pPr>
            <w:r w:rsidRPr="00880C11">
              <w:rPr>
                <w:rFonts w:ascii="Calibri" w:hAnsi="Calibri" w:cs="Arial"/>
              </w:rPr>
              <w:t>Undergraduate Program Office</w:t>
            </w:r>
            <w:r w:rsidR="00E7120A" w:rsidRPr="00880C11">
              <w:rPr>
                <w:rFonts w:ascii="Calibri" w:hAnsi="Calibri" w:cs="Arial"/>
              </w:rPr>
              <w:t xml:space="preserve"> </w:t>
            </w:r>
            <w:r w:rsidRPr="00880C11">
              <w:rPr>
                <w:rFonts w:ascii="Calibri" w:hAnsi="Calibri" w:cs="Arial"/>
              </w:rPr>
              <w:br/>
            </w:r>
            <w:r w:rsidR="008B368B" w:rsidRPr="00880C11">
              <w:rPr>
                <w:rFonts w:ascii="Calibri" w:hAnsi="Calibri" w:cs="Arial"/>
              </w:rPr>
              <w:t xml:space="preserve">Rm. </w:t>
            </w:r>
            <w:r w:rsidR="00740D56" w:rsidRPr="00880C11">
              <w:rPr>
                <w:rFonts w:ascii="Calibri" w:hAnsi="Calibri" w:cs="Arial"/>
              </w:rPr>
              <w:t xml:space="preserve">2-20 </w:t>
            </w:r>
            <w:r w:rsidR="00E7120A" w:rsidRPr="00880C11">
              <w:rPr>
                <w:rFonts w:ascii="Calibri" w:hAnsi="Calibri" w:cs="Arial"/>
              </w:rPr>
              <w:t>Business Building</w:t>
            </w:r>
            <w:r w:rsidR="00E7120A" w:rsidRPr="00880C11">
              <w:rPr>
                <w:rFonts w:ascii="Calibri" w:hAnsi="Calibri" w:cs="Arial"/>
              </w:rPr>
              <w:br/>
              <w:t>bcominfo@ualberta.ca</w:t>
            </w:r>
          </w:p>
          <w:p w14:paraId="72C066E1" w14:textId="77777777" w:rsidR="00E7120A" w:rsidRPr="00880C11" w:rsidRDefault="00E773F1" w:rsidP="0031595A">
            <w:pPr>
              <w:rPr>
                <w:rFonts w:ascii="Calibri" w:hAnsi="Calibri" w:cs="Arial"/>
              </w:rPr>
            </w:pPr>
            <w:r w:rsidRPr="00880C11">
              <w:rPr>
                <w:rFonts w:ascii="Calibri" w:hAnsi="Calibri" w:cs="Arial"/>
              </w:rPr>
              <w:t>ualberta.ca/business/BCom</w:t>
            </w:r>
          </w:p>
        </w:tc>
        <w:tc>
          <w:tcPr>
            <w:tcW w:w="5066" w:type="dxa"/>
            <w:shd w:val="clear" w:color="auto" w:fill="auto"/>
          </w:tcPr>
          <w:p w14:paraId="5A37CCD5" w14:textId="77777777" w:rsidR="00DF3D74" w:rsidRPr="00880C11" w:rsidRDefault="00DF3D74" w:rsidP="00DF3D74">
            <w:pPr>
              <w:rPr>
                <w:rFonts w:ascii="Calibri" w:hAnsi="Calibri" w:cs="Arial"/>
              </w:rPr>
            </w:pPr>
            <w:r w:rsidRPr="00880C11">
              <w:rPr>
                <w:noProof/>
                <w:lang w:val="en-US"/>
              </w:rPr>
              <w:drawing>
                <wp:inline distT="0" distB="0" distL="0" distR="0" wp14:anchorId="5D72BDF6" wp14:editId="15EE812D">
                  <wp:extent cx="276225" cy="276225"/>
                  <wp:effectExtent l="0" t="0" r="9525" b="9525"/>
                  <wp:docPr id="114" name="Picture 2" descr="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0C11">
              <w:rPr>
                <w:rFonts w:ascii="Calibri" w:hAnsi="Calibri" w:cs="Arial"/>
              </w:rPr>
              <w:t xml:space="preserve"> www.facebook.com/UofASoB</w:t>
            </w:r>
          </w:p>
          <w:p w14:paraId="29B9F467" w14:textId="77777777" w:rsidR="00B03D47" w:rsidRPr="00DF3D74" w:rsidRDefault="00DF3D74" w:rsidP="00DF3D74">
            <w:pPr>
              <w:rPr>
                <w:rFonts w:ascii="Calibri" w:hAnsi="Calibri" w:cs="Arial"/>
                <w:sz w:val="23"/>
                <w:szCs w:val="23"/>
              </w:rPr>
            </w:pPr>
            <w:r w:rsidRPr="00880C11">
              <w:rPr>
                <w:rFonts w:ascii="Calibri" w:hAnsi="Calibri" w:cs="Arial"/>
                <w:noProof/>
                <w:lang w:val="en-US"/>
              </w:rPr>
              <w:drawing>
                <wp:inline distT="0" distB="0" distL="0" distR="0" wp14:anchorId="79DE6A05" wp14:editId="64963761">
                  <wp:extent cx="333375" cy="247650"/>
                  <wp:effectExtent l="0" t="0" r="9525" b="0"/>
                  <wp:docPr id="118" name="Picture 118" descr="instagram_icon_2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instagram_icon_2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0C11">
              <w:rPr>
                <w:rFonts w:ascii="Calibri" w:hAnsi="Calibri" w:cs="Arial"/>
              </w:rPr>
              <w:t>@ualbertab</w:t>
            </w:r>
            <w:r w:rsidR="00C537B9">
              <w:rPr>
                <w:rFonts w:ascii="Calibri" w:hAnsi="Calibri" w:cs="Arial"/>
              </w:rPr>
              <w:t>iz</w:t>
            </w:r>
          </w:p>
        </w:tc>
      </w:tr>
    </w:tbl>
    <w:p w14:paraId="3B3E9DDA" w14:textId="77777777" w:rsidR="00E7120A" w:rsidRPr="003645B9" w:rsidRDefault="00E7120A" w:rsidP="00DF3D74">
      <w:pPr>
        <w:rPr>
          <w:rFonts w:ascii="Calibri" w:hAnsi="Calibri" w:cs="Arial"/>
          <w:sz w:val="22"/>
          <w:szCs w:val="22"/>
        </w:rPr>
      </w:pPr>
    </w:p>
    <w:sectPr w:rsidR="00E7120A" w:rsidRPr="003645B9" w:rsidSect="009064CF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5E0"/>
    <w:rsid w:val="00015201"/>
    <w:rsid w:val="00021665"/>
    <w:rsid w:val="00021F27"/>
    <w:rsid w:val="000339A0"/>
    <w:rsid w:val="00075E0A"/>
    <w:rsid w:val="0008719E"/>
    <w:rsid w:val="000B6A3C"/>
    <w:rsid w:val="000F03CC"/>
    <w:rsid w:val="000F129E"/>
    <w:rsid w:val="0010177D"/>
    <w:rsid w:val="00125735"/>
    <w:rsid w:val="00145C6B"/>
    <w:rsid w:val="001460ED"/>
    <w:rsid w:val="00147283"/>
    <w:rsid w:val="00197A20"/>
    <w:rsid w:val="001E2DC2"/>
    <w:rsid w:val="00257F52"/>
    <w:rsid w:val="002C04D0"/>
    <w:rsid w:val="002C5E6E"/>
    <w:rsid w:val="0031595A"/>
    <w:rsid w:val="003229ED"/>
    <w:rsid w:val="00334D67"/>
    <w:rsid w:val="00340A73"/>
    <w:rsid w:val="003579B4"/>
    <w:rsid w:val="003645B9"/>
    <w:rsid w:val="00376025"/>
    <w:rsid w:val="003C1BF1"/>
    <w:rsid w:val="003C3869"/>
    <w:rsid w:val="003D5950"/>
    <w:rsid w:val="00441BE6"/>
    <w:rsid w:val="00446449"/>
    <w:rsid w:val="004531A3"/>
    <w:rsid w:val="00476710"/>
    <w:rsid w:val="004E433C"/>
    <w:rsid w:val="005133B0"/>
    <w:rsid w:val="00533F3A"/>
    <w:rsid w:val="0056650C"/>
    <w:rsid w:val="005729DC"/>
    <w:rsid w:val="00595B3A"/>
    <w:rsid w:val="005B4DC9"/>
    <w:rsid w:val="005E7B8E"/>
    <w:rsid w:val="005F31E9"/>
    <w:rsid w:val="00614D5D"/>
    <w:rsid w:val="00615D10"/>
    <w:rsid w:val="00627A7D"/>
    <w:rsid w:val="006377E8"/>
    <w:rsid w:val="006D588F"/>
    <w:rsid w:val="007232DC"/>
    <w:rsid w:val="00724BE3"/>
    <w:rsid w:val="00740D56"/>
    <w:rsid w:val="007D1C2F"/>
    <w:rsid w:val="007D5F90"/>
    <w:rsid w:val="007E5AC9"/>
    <w:rsid w:val="008060E2"/>
    <w:rsid w:val="00820B43"/>
    <w:rsid w:val="008409C5"/>
    <w:rsid w:val="00862C96"/>
    <w:rsid w:val="00880C11"/>
    <w:rsid w:val="008B368B"/>
    <w:rsid w:val="008D092E"/>
    <w:rsid w:val="008E2B60"/>
    <w:rsid w:val="009064CF"/>
    <w:rsid w:val="009074A0"/>
    <w:rsid w:val="009543F3"/>
    <w:rsid w:val="009573A6"/>
    <w:rsid w:val="0097616C"/>
    <w:rsid w:val="0098446B"/>
    <w:rsid w:val="00996409"/>
    <w:rsid w:val="009D55E0"/>
    <w:rsid w:val="009F7690"/>
    <w:rsid w:val="00A313FB"/>
    <w:rsid w:val="00A44BEC"/>
    <w:rsid w:val="00A950A0"/>
    <w:rsid w:val="00AD775D"/>
    <w:rsid w:val="00B03D47"/>
    <w:rsid w:val="00B15F78"/>
    <w:rsid w:val="00B84377"/>
    <w:rsid w:val="00BB2F0D"/>
    <w:rsid w:val="00BC0EEE"/>
    <w:rsid w:val="00BD22BC"/>
    <w:rsid w:val="00C537B9"/>
    <w:rsid w:val="00C82DE0"/>
    <w:rsid w:val="00CA0E77"/>
    <w:rsid w:val="00CB6812"/>
    <w:rsid w:val="00D0537B"/>
    <w:rsid w:val="00D22665"/>
    <w:rsid w:val="00D30934"/>
    <w:rsid w:val="00D678E9"/>
    <w:rsid w:val="00D8011D"/>
    <w:rsid w:val="00D96E89"/>
    <w:rsid w:val="00DC3457"/>
    <w:rsid w:val="00DD65F1"/>
    <w:rsid w:val="00DE782F"/>
    <w:rsid w:val="00DF3D74"/>
    <w:rsid w:val="00E40153"/>
    <w:rsid w:val="00E51CC7"/>
    <w:rsid w:val="00E7002E"/>
    <w:rsid w:val="00E7120A"/>
    <w:rsid w:val="00E773F1"/>
    <w:rsid w:val="00E96A90"/>
    <w:rsid w:val="00EA516E"/>
    <w:rsid w:val="00ED22F1"/>
    <w:rsid w:val="00F81D5D"/>
    <w:rsid w:val="00FA0B16"/>
    <w:rsid w:val="00FB501D"/>
    <w:rsid w:val="00FC0E46"/>
    <w:rsid w:val="00FC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3B3732"/>
  <w15:docId w15:val="{89BE4651-FB5B-42C1-B53C-C9D0F703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064CF"/>
    <w:rPr>
      <w:rFonts w:ascii="Tahoma" w:hAnsi="Tahoma" w:cs="Tahoma"/>
      <w:sz w:val="16"/>
      <w:szCs w:val="16"/>
    </w:rPr>
  </w:style>
  <w:style w:type="character" w:styleId="Hyperlink">
    <w:name w:val="Hyperlink"/>
    <w:rsid w:val="007D5F90"/>
    <w:rPr>
      <w:color w:val="0000FF"/>
      <w:u w:val="single"/>
    </w:rPr>
  </w:style>
  <w:style w:type="character" w:styleId="FollowedHyperlink">
    <w:name w:val="FollowedHyperlink"/>
    <w:rsid w:val="009F76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B1A0C-8AAA-DA41-BC27-080085BD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Business</Company>
  <LinksUpToDate>false</LinksUpToDate>
  <CharactersWithSpaces>3177</CharactersWithSpaces>
  <SharedDoc>false</SharedDoc>
  <HLinks>
    <vt:vector size="6" baseType="variant"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http://www.facebook.com/UofASoB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Business</dc:creator>
  <cp:lastModifiedBy>Amanda Shular</cp:lastModifiedBy>
  <cp:revision>3</cp:revision>
  <cp:lastPrinted>2012-01-25T18:49:00Z</cp:lastPrinted>
  <dcterms:created xsi:type="dcterms:W3CDTF">2021-05-07T19:25:00Z</dcterms:created>
  <dcterms:modified xsi:type="dcterms:W3CDTF">2021-05-07T19:26:00Z</dcterms:modified>
</cp:coreProperties>
</file>