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DINPro-Black" w:cs="DINPro-Black" w:eastAsia="DINPro-Black" w:hAnsi="DINPro-Black"/>
          <w:b w:val="1"/>
          <w:sz w:val="28"/>
          <w:szCs w:val="28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DINPro-Black" w:cs="DINPro-Black" w:eastAsia="DINPro-Black" w:hAnsi="DINPro-Black"/>
          <w:b w:val="1"/>
          <w:sz w:val="28"/>
          <w:szCs w:val="28"/>
          <w:vertAlign w:val="baseline"/>
          <w:rtl w:val="0"/>
        </w:rPr>
        <w:t xml:space="preserve">Class of ___________________ (e.g., 1970 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Dear Classmates:</w:t>
      </w:r>
    </w:p>
    <w:p w:rsidR="00000000" w:rsidDel="00000000" w:rsidP="00000000" w:rsidRDefault="00000000" w:rsidRPr="00000000" w14:paraId="00000007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Our reunion is fast approaching! Alumni Weekend is taking place on the U of A campus </w:t>
      </w:r>
      <w:r w:rsidDel="00000000" w:rsidR="00000000" w:rsidRPr="00000000">
        <w:rPr>
          <w:rFonts w:ascii="DINPro-Black" w:cs="DINPro-Black" w:eastAsia="DINPro-Black" w:hAnsi="DINPro-Black"/>
          <w:highlight w:val="yellow"/>
          <w:vertAlign w:val="baseline"/>
          <w:rtl w:val="0"/>
        </w:rPr>
        <w:t xml:space="preserve">September 24 - 27,</w:t>
      </w:r>
      <w:r w:rsidDel="00000000" w:rsidR="00000000" w:rsidRPr="00000000">
        <w:rPr>
          <w:rFonts w:ascii="DINPro-Black" w:cs="DINPro-Black" w:eastAsia="DINPro-Black" w:hAnsi="DINPro-Black"/>
          <w:vertAlign w:val="baseline"/>
          <w:rtl w:val="0"/>
        </w:rPr>
        <w:t xml:space="preserve"> 2020</w:t>
      </w: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.  As the </w:t>
      </w:r>
      <w:r w:rsidDel="00000000" w:rsidR="00000000" w:rsidRPr="00000000">
        <w:rPr>
          <w:rFonts w:ascii="DINPro" w:cs="DINPro" w:eastAsia="DINPro" w:hAnsi="DINPro"/>
          <w:color w:val="ff0000"/>
          <w:vertAlign w:val="baseline"/>
          <w:rtl w:val="0"/>
        </w:rPr>
        <w:t xml:space="preserve">organizer/s</w:t>
      </w: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 of our class reunion, </w:t>
      </w:r>
      <w:r w:rsidDel="00000000" w:rsidR="00000000" w:rsidRPr="00000000">
        <w:rPr>
          <w:rFonts w:ascii="DINPro" w:cs="DINPro" w:eastAsia="DINPro" w:hAnsi="DINPro"/>
          <w:color w:val="ff0000"/>
          <w:vertAlign w:val="baseline"/>
          <w:rtl w:val="0"/>
        </w:rPr>
        <w:t xml:space="preserve">I/we</w:t>
      </w: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 want to update you on what’s being planned and encourage you to attend.</w:t>
      </w:r>
    </w:p>
    <w:p w:rsidR="00000000" w:rsidDel="00000000" w:rsidP="00000000" w:rsidRDefault="00000000" w:rsidRPr="00000000" w14:paraId="00000009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 Alumni Weekend will open in 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early June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For complete details on all that is planned to help us celebrate and to register for events, visit the website at</w:t>
      </w: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alumni.ualberta.ca/events/alumni-weekend. There you’ll find information on activities, events and tours. In addition, there is valuable information on parking, hotels and other services available during Alumni Weekend. </w:t>
      </w:r>
    </w:p>
    <w:p w:rsidR="00000000" w:rsidDel="00000000" w:rsidP="00000000" w:rsidRDefault="00000000" w:rsidRPr="00000000" w14:paraId="0000000B">
      <w:pPr>
        <w:ind w:right="-360"/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Tailor your letter to include some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Update on private class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Faculty or Alumni Association events you want to encourage classmates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 class gift (if you’d like to encourage your classmates to donate)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 “Where are They?” list of missing classmates for who we do not have contact info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Hotel information (if you want your group staying at one place)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Special information on classmates: interesting stories of classmates, who is attending from out of town,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Request for volunteers to help with a phone campaign, putting together a photo slideshow or memory book,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letter can be as long as you want, so include as much information as you like!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I/We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look forward to seeing you at our reunion.  If you have any questions, please 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reach me/us as indicated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(Signature)</w:t>
      </w:r>
    </w:p>
    <w:p w:rsidR="00000000" w:rsidDel="00000000" w:rsidP="00000000" w:rsidRDefault="00000000" w:rsidRPr="00000000" w14:paraId="0000001F">
      <w:pPr>
        <w:rPr>
          <w:rFonts w:ascii="DINPro" w:cs="DINPro" w:eastAsia="DINPro" w:hAnsi="DINPro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Pro-Black"/>
  <w:font w:name="DINPro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University of Alberta • Faculty of Medicine &amp; Dentistry • Office of Advancement</w:t>
    </w: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(Alumni Relations)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8440 - 112 Street - Room 2J2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Edmonton, AB  T6G 2R7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Telephone:  (780) 248-1445</w:t>
    </w: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 • </w:t>
    </w: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Email:  fomdalum@ualberta.ca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Arial" w:cs="Arial" w:eastAsia="Arial" w:hAnsi="Arial"/>
        <w:b w:val="0"/>
        <w:color w:val="00682f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682f"/>
        <w:sz w:val="18"/>
        <w:szCs w:val="18"/>
        <w:u w:val="single"/>
        <w:vertAlign w:val="baseline"/>
        <w:rtl w:val="0"/>
      </w:rPr>
      <w:t xml:space="preserve">ualberta.ca/medicine/alumni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428365" cy="7581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8365" cy="758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