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A4" w:rsidRDefault="008E4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8D3A35" w:rsidRDefault="00987F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  <w:r>
        <w:pict w14:anchorId="3DFFCBE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  <w:r w:rsidR="008E43A4">
        <w:t>Original Approval Date:</w:t>
      </w:r>
      <w:r w:rsidR="008E43A4">
        <w:tab/>
        <w:t>August 31, 2020</w:t>
      </w:r>
    </w:p>
    <w:p w:rsidR="008E43A4" w:rsidRDefault="008E4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8E43A4" w:rsidRDefault="008E4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  <w:r>
        <w:t xml:space="preserve">Most Recent Approval Date: </w:t>
      </w:r>
      <w:r w:rsidR="005F3240">
        <w:t>April 25, 2022</w:t>
      </w:r>
    </w:p>
    <w:p w:rsidR="00131032" w:rsidRDefault="001310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W w:w="0" w:type="auto"/>
        <w:tblInd w:w="105" w:type="dxa"/>
        <w:tblBorders>
          <w:top w:val="double" w:sz="9" w:space="0" w:color="ACA899"/>
          <w:left w:val="double" w:sz="9" w:space="0" w:color="ACA899"/>
          <w:bottom w:val="double" w:sz="9" w:space="0" w:color="ACA899"/>
          <w:right w:val="double" w:sz="9" w:space="0" w:color="ACA899"/>
          <w:insideH w:val="double" w:sz="9" w:space="0" w:color="ACA899"/>
          <w:insideV w:val="double" w:sz="9" w:space="0" w:color="ACA8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5378"/>
      </w:tblGrid>
      <w:tr w:rsidR="00131032" w:rsidTr="00044C05">
        <w:trPr>
          <w:trHeight w:hRule="exact" w:val="604"/>
        </w:trPr>
        <w:tc>
          <w:tcPr>
            <w:tcW w:w="4404" w:type="dxa"/>
            <w:tcBorders>
              <w:left w:val="double" w:sz="8" w:space="0" w:color="EBE9D7"/>
              <w:bottom w:val="double" w:sz="10" w:space="0" w:color="ACA899"/>
            </w:tcBorders>
          </w:tcPr>
          <w:p w:rsidR="00131032" w:rsidRDefault="00131032" w:rsidP="00044C05">
            <w:pPr>
              <w:pStyle w:val="TableParagraph"/>
              <w:spacing w:before="103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Office of Accountability:</w:t>
            </w:r>
          </w:p>
        </w:tc>
        <w:tc>
          <w:tcPr>
            <w:tcW w:w="5378" w:type="dxa"/>
            <w:tcBorders>
              <w:bottom w:val="double" w:sz="10" w:space="0" w:color="ACA899"/>
              <w:right w:val="double" w:sz="8" w:space="0" w:color="ACA899"/>
            </w:tcBorders>
          </w:tcPr>
          <w:p w:rsidR="00131032" w:rsidRDefault="00131032" w:rsidP="00044C05">
            <w:pPr>
              <w:pStyle w:val="TableParagraph"/>
              <w:spacing w:before="103"/>
              <w:ind w:left="107"/>
              <w:rPr>
                <w:sz w:val="24"/>
              </w:rPr>
            </w:pPr>
            <w:r>
              <w:rPr>
                <w:sz w:val="24"/>
              </w:rPr>
              <w:t>Office of the Dean, Faculty of Medicine &amp; Dentistry</w:t>
            </w:r>
          </w:p>
        </w:tc>
      </w:tr>
      <w:tr w:rsidR="00131032" w:rsidTr="00044C05">
        <w:trPr>
          <w:trHeight w:hRule="exact" w:val="603"/>
        </w:trPr>
        <w:tc>
          <w:tcPr>
            <w:tcW w:w="4404" w:type="dxa"/>
            <w:tcBorders>
              <w:top w:val="double" w:sz="10" w:space="0" w:color="ACA899"/>
              <w:left w:val="double" w:sz="8" w:space="0" w:color="EBE9D7"/>
              <w:bottom w:val="double" w:sz="10" w:space="0" w:color="ACA899"/>
            </w:tcBorders>
          </w:tcPr>
          <w:p w:rsidR="00131032" w:rsidRDefault="00131032" w:rsidP="00044C05">
            <w:pPr>
              <w:pStyle w:val="TableParagraph"/>
              <w:spacing w:before="100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Office of Administrative Responsibility:</w:t>
            </w:r>
          </w:p>
        </w:tc>
        <w:tc>
          <w:tcPr>
            <w:tcW w:w="5378" w:type="dxa"/>
            <w:tcBorders>
              <w:top w:val="double" w:sz="10" w:space="0" w:color="ACA899"/>
              <w:bottom w:val="double" w:sz="10" w:space="0" w:color="ACA899"/>
              <w:right w:val="double" w:sz="8" w:space="0" w:color="ACA899"/>
            </w:tcBorders>
          </w:tcPr>
          <w:p w:rsidR="00131032" w:rsidRDefault="00131032" w:rsidP="00044C05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Office of the Dean, Faculty of Medicine &amp; Dentistry</w:t>
            </w:r>
          </w:p>
        </w:tc>
      </w:tr>
      <w:tr w:rsidR="00131032" w:rsidTr="00044C05">
        <w:trPr>
          <w:trHeight w:hRule="exact" w:val="602"/>
        </w:trPr>
        <w:tc>
          <w:tcPr>
            <w:tcW w:w="4404" w:type="dxa"/>
            <w:tcBorders>
              <w:top w:val="double" w:sz="10" w:space="0" w:color="ACA899"/>
              <w:left w:val="double" w:sz="8" w:space="0" w:color="EBE9D7"/>
              <w:bottom w:val="double" w:sz="10" w:space="0" w:color="ACA899"/>
            </w:tcBorders>
          </w:tcPr>
          <w:p w:rsidR="00131032" w:rsidRDefault="00131032" w:rsidP="00044C05">
            <w:pPr>
              <w:pStyle w:val="TableParagraph"/>
              <w:spacing w:before="103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Approver:</w:t>
            </w:r>
          </w:p>
        </w:tc>
        <w:tc>
          <w:tcPr>
            <w:tcW w:w="5378" w:type="dxa"/>
            <w:tcBorders>
              <w:top w:val="double" w:sz="10" w:space="0" w:color="ACA899"/>
              <w:bottom w:val="double" w:sz="10" w:space="0" w:color="ACA899"/>
              <w:right w:val="double" w:sz="8" w:space="0" w:color="ACA899"/>
            </w:tcBorders>
          </w:tcPr>
          <w:p w:rsidR="00131032" w:rsidRDefault="00131032" w:rsidP="00044C05">
            <w:pPr>
              <w:pStyle w:val="TableParagraph"/>
              <w:spacing w:before="103"/>
              <w:ind w:left="107"/>
              <w:rPr>
                <w:sz w:val="24"/>
              </w:rPr>
            </w:pPr>
            <w:r>
              <w:rPr>
                <w:sz w:val="24"/>
              </w:rPr>
              <w:t>Dean’s Executive Committee</w:t>
            </w:r>
          </w:p>
        </w:tc>
      </w:tr>
      <w:tr w:rsidR="00131032" w:rsidTr="00044C05">
        <w:trPr>
          <w:trHeight w:hRule="exact" w:val="604"/>
        </w:trPr>
        <w:tc>
          <w:tcPr>
            <w:tcW w:w="4404" w:type="dxa"/>
            <w:tcBorders>
              <w:top w:val="double" w:sz="10" w:space="0" w:color="ACA899"/>
              <w:left w:val="double" w:sz="8" w:space="0" w:color="EBE9D7"/>
            </w:tcBorders>
          </w:tcPr>
          <w:p w:rsidR="00131032" w:rsidRDefault="00131032" w:rsidP="00044C05">
            <w:pPr>
              <w:pStyle w:val="TableParagraph"/>
              <w:spacing w:before="103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Scope:</w:t>
            </w:r>
          </w:p>
        </w:tc>
        <w:tc>
          <w:tcPr>
            <w:tcW w:w="5378" w:type="dxa"/>
            <w:tcBorders>
              <w:top w:val="double" w:sz="10" w:space="0" w:color="ACA899"/>
              <w:right w:val="double" w:sz="8" w:space="0" w:color="ACA899"/>
            </w:tcBorders>
            <w:vAlign w:val="center"/>
          </w:tcPr>
          <w:p w:rsidR="00131032" w:rsidRPr="00AC5398" w:rsidRDefault="00131032" w:rsidP="00044C05">
            <w:pPr>
              <w:pStyle w:val="TableParagraph"/>
              <w:spacing w:before="2"/>
              <w:ind w:left="107"/>
              <w:rPr>
                <w:sz w:val="24"/>
              </w:rPr>
            </w:pPr>
            <w:r w:rsidRPr="00AC5398">
              <w:rPr>
                <w:sz w:val="24"/>
              </w:rPr>
              <w:t>Terms of Reference</w:t>
            </w:r>
          </w:p>
        </w:tc>
      </w:tr>
    </w:tbl>
    <w:p w:rsidR="00131032" w:rsidRDefault="001310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D84396" w:rsidRDefault="00D84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D84396" w:rsidRDefault="00D843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8D3A35" w:rsidRDefault="00CF25ED">
      <w:pPr>
        <w:spacing w:before="220" w:line="276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1.0</w:t>
      </w:r>
      <w:r>
        <w:rPr>
          <w:rFonts w:ascii="Roboto" w:eastAsia="Roboto" w:hAnsi="Roboto" w:cs="Roboto"/>
          <w:b/>
          <w:sz w:val="28"/>
          <w:szCs w:val="28"/>
        </w:rPr>
        <w:tab/>
        <w:t>Introduction</w:t>
      </w:r>
    </w:p>
    <w:p w:rsidR="008D3A35" w:rsidRDefault="00CF25ED">
      <w:pPr>
        <w:spacing w:before="0" w:after="20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The </w:t>
      </w:r>
      <w:r w:rsidR="00322A08">
        <w:rPr>
          <w:rFonts w:ascii="Roboto" w:eastAsia="Roboto" w:hAnsi="Roboto" w:cs="Roboto"/>
          <w:sz w:val="22"/>
          <w:szCs w:val="22"/>
        </w:rPr>
        <w:t xml:space="preserve">Faculty of Medicine &amp; </w:t>
      </w:r>
      <w:r w:rsidR="00CD50EA">
        <w:rPr>
          <w:rFonts w:ascii="Roboto" w:eastAsia="Roboto" w:hAnsi="Roboto" w:cs="Roboto"/>
          <w:sz w:val="22"/>
          <w:szCs w:val="22"/>
        </w:rPr>
        <w:t>Dentistry</w:t>
      </w:r>
      <w:r>
        <w:rPr>
          <w:rFonts w:ascii="Roboto" w:eastAsia="Roboto" w:hAnsi="Roboto" w:cs="Roboto"/>
          <w:sz w:val="22"/>
          <w:szCs w:val="22"/>
        </w:rPr>
        <w:t xml:space="preserve"> Health, Safety, and Environment Committee has adopted these terms of reference to guide its operations.</w:t>
      </w:r>
    </w:p>
    <w:p w:rsidR="008D3A35" w:rsidRDefault="00CF25ED" w:rsidP="00322A08">
      <w:pPr>
        <w:pStyle w:val="Heading1"/>
        <w:ind w:left="0"/>
      </w:pPr>
      <w:bookmarkStart w:id="0" w:name="_heading=h.1pjnggsz02u2" w:colFirst="0" w:colLast="0"/>
      <w:bookmarkEnd w:id="0"/>
      <w:r>
        <w:t>2.0</w:t>
      </w:r>
      <w:r>
        <w:tab/>
        <w:t xml:space="preserve">Requirements </w:t>
      </w:r>
    </w:p>
    <w:p w:rsidR="008D3A35" w:rsidRDefault="00CF25ED" w:rsidP="00725537">
      <w:pPr>
        <w:spacing w:before="0" w:after="22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Committee members must complete the Health, Safety, and Environment Committee Orientation provided by the Department of Health, Safety and Environment.</w:t>
      </w:r>
    </w:p>
    <w:p w:rsidR="008D3A35" w:rsidRDefault="00CF25ED">
      <w:pPr>
        <w:pStyle w:val="Heading1"/>
        <w:ind w:left="0"/>
      </w:pPr>
      <w:bookmarkStart w:id="1" w:name="_heading=h.eu24p5xktki5" w:colFirst="0" w:colLast="0"/>
      <w:bookmarkEnd w:id="1"/>
      <w:r>
        <w:t>3.0</w:t>
      </w:r>
      <w:r>
        <w:tab/>
        <w:t>Committee Membership</w:t>
      </w:r>
    </w:p>
    <w:p w:rsidR="008D3A35" w:rsidRDefault="00CF25ED">
      <w:pPr>
        <w:pStyle w:val="Heading2"/>
      </w:pPr>
      <w:bookmarkStart w:id="2" w:name="_heading=h.61clcxhnjgwt" w:colFirst="0" w:colLast="0"/>
      <w:bookmarkEnd w:id="2"/>
      <w:r>
        <w:t>Member Selection</w:t>
      </w:r>
    </w:p>
    <w:p w:rsidR="00E02AA1" w:rsidRDefault="00E02AA1">
      <w:pPr>
        <w:numPr>
          <w:ilvl w:val="0"/>
          <w:numId w:val="1"/>
        </w:numPr>
        <w:spacing w:before="0" w:after="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</w:t>
      </w:r>
      <w:r w:rsidR="000E67C4">
        <w:rPr>
          <w:rFonts w:ascii="Roboto" w:eastAsia="Roboto" w:hAnsi="Roboto" w:cs="Roboto"/>
          <w:sz w:val="22"/>
          <w:szCs w:val="22"/>
        </w:rPr>
        <w:t>here are</w:t>
      </w:r>
      <w:r>
        <w:rPr>
          <w:rFonts w:ascii="Roboto" w:eastAsia="Roboto" w:hAnsi="Roboto" w:cs="Roboto"/>
          <w:sz w:val="22"/>
          <w:szCs w:val="22"/>
        </w:rPr>
        <w:t xml:space="preserve"> </w:t>
      </w:r>
      <w:r w:rsidR="000E67C4">
        <w:rPr>
          <w:rFonts w:ascii="Roboto" w:eastAsia="Roboto" w:hAnsi="Roboto" w:cs="Roboto"/>
          <w:sz w:val="22"/>
          <w:szCs w:val="22"/>
        </w:rPr>
        <w:t>six</w:t>
      </w:r>
      <w:r>
        <w:rPr>
          <w:rFonts w:ascii="Roboto" w:eastAsia="Roboto" w:hAnsi="Roboto" w:cs="Roboto"/>
          <w:sz w:val="22"/>
          <w:szCs w:val="22"/>
        </w:rPr>
        <w:t xml:space="preserve"> standing members of the committee</w:t>
      </w:r>
    </w:p>
    <w:p w:rsidR="008D3A35" w:rsidRDefault="00CF25ED">
      <w:pPr>
        <w:numPr>
          <w:ilvl w:val="0"/>
          <w:numId w:val="1"/>
        </w:numPr>
        <w:spacing w:before="0" w:after="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There will be </w:t>
      </w:r>
      <w:r w:rsidR="002A3325">
        <w:rPr>
          <w:rFonts w:ascii="Roboto" w:eastAsia="Roboto" w:hAnsi="Roboto" w:cs="Roboto"/>
          <w:sz w:val="22"/>
          <w:szCs w:val="22"/>
        </w:rPr>
        <w:t>up to eight</w:t>
      </w:r>
      <w:r w:rsidR="009D686E">
        <w:rPr>
          <w:rFonts w:ascii="Roboto" w:eastAsia="Roboto" w:hAnsi="Roboto" w:cs="Roboto"/>
          <w:sz w:val="22"/>
          <w:szCs w:val="22"/>
        </w:rPr>
        <w:t xml:space="preserve"> additional</w:t>
      </w:r>
      <w:r w:rsidR="004D4C38">
        <w:rPr>
          <w:rFonts w:ascii="Roboto" w:eastAsia="Roboto" w:hAnsi="Roboto" w:cs="Roboto"/>
          <w:sz w:val="22"/>
          <w:szCs w:val="22"/>
        </w:rPr>
        <w:t xml:space="preserve"> members on the committee that represent a cross section of the faculty</w:t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:rsidR="008D3A35" w:rsidRDefault="00CF25ED">
      <w:pPr>
        <w:numPr>
          <w:ilvl w:val="0"/>
          <w:numId w:val="1"/>
        </w:numPr>
        <w:spacing w:before="0" w:after="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Committee members may volunteer, be appointed</w:t>
      </w:r>
      <w:r w:rsidR="00E02AA1">
        <w:rPr>
          <w:rFonts w:ascii="Roboto" w:eastAsia="Roboto" w:hAnsi="Roboto" w:cs="Roboto"/>
          <w:sz w:val="22"/>
          <w:szCs w:val="22"/>
        </w:rPr>
        <w:t>,</w:t>
      </w:r>
      <w:r>
        <w:rPr>
          <w:rFonts w:ascii="Roboto" w:eastAsia="Roboto" w:hAnsi="Roboto" w:cs="Roboto"/>
          <w:sz w:val="22"/>
          <w:szCs w:val="22"/>
        </w:rPr>
        <w:t xml:space="preserve"> or elected for a </w:t>
      </w:r>
      <w:r w:rsidR="008C59A3">
        <w:rPr>
          <w:rFonts w:ascii="Roboto" w:eastAsia="Roboto" w:hAnsi="Roboto" w:cs="Roboto"/>
          <w:sz w:val="22"/>
          <w:szCs w:val="22"/>
        </w:rPr>
        <w:t>3</w:t>
      </w:r>
      <w:r>
        <w:rPr>
          <w:rFonts w:ascii="Roboto" w:eastAsia="Roboto" w:hAnsi="Roboto" w:cs="Roboto"/>
          <w:sz w:val="22"/>
          <w:szCs w:val="22"/>
        </w:rPr>
        <w:t xml:space="preserve"> year term. </w:t>
      </w:r>
    </w:p>
    <w:p w:rsidR="008D3A35" w:rsidRDefault="00CF25ED">
      <w:pPr>
        <w:numPr>
          <w:ilvl w:val="0"/>
          <w:numId w:val="1"/>
        </w:numPr>
        <w:spacing w:before="0" w:after="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An individual</w:t>
      </w:r>
      <w:r w:rsidR="004D4C38">
        <w:rPr>
          <w:rFonts w:ascii="Roboto" w:eastAsia="Roboto" w:hAnsi="Roboto" w:cs="Roboto"/>
          <w:sz w:val="22"/>
          <w:szCs w:val="22"/>
        </w:rPr>
        <w:t xml:space="preserve"> who volunteers, is appointed, or elected</w:t>
      </w:r>
      <w:r>
        <w:rPr>
          <w:rFonts w:ascii="Roboto" w:eastAsia="Roboto" w:hAnsi="Roboto" w:cs="Roboto"/>
          <w:sz w:val="22"/>
          <w:szCs w:val="22"/>
        </w:rPr>
        <w:t xml:space="preserve"> may serve on the committee for up to </w:t>
      </w:r>
      <w:r w:rsidR="008C59A3">
        <w:rPr>
          <w:rFonts w:ascii="Roboto" w:eastAsia="Roboto" w:hAnsi="Roboto" w:cs="Roboto"/>
          <w:sz w:val="22"/>
          <w:szCs w:val="22"/>
        </w:rPr>
        <w:t>6</w:t>
      </w:r>
      <w:r>
        <w:rPr>
          <w:rFonts w:ascii="Roboto" w:eastAsia="Roboto" w:hAnsi="Roboto" w:cs="Roboto"/>
          <w:sz w:val="22"/>
          <w:szCs w:val="22"/>
        </w:rPr>
        <w:t xml:space="preserve"> years</w:t>
      </w:r>
    </w:p>
    <w:p w:rsidR="000E67C4" w:rsidRDefault="000E67C4" w:rsidP="000E67C4">
      <w:pPr>
        <w:spacing w:before="0" w:after="0" w:line="276" w:lineRule="auto"/>
        <w:ind w:left="720"/>
        <w:rPr>
          <w:rFonts w:ascii="Roboto" w:eastAsia="Roboto" w:hAnsi="Roboto" w:cs="Roboto"/>
          <w:sz w:val="22"/>
          <w:szCs w:val="22"/>
        </w:rPr>
      </w:pPr>
    </w:p>
    <w:p w:rsidR="000E67C4" w:rsidRDefault="000E67C4" w:rsidP="000E67C4">
      <w:pPr>
        <w:pStyle w:val="Heading2"/>
      </w:pPr>
      <w:r>
        <w:t>Ex-officio/non-voting members</w:t>
      </w:r>
    </w:p>
    <w:p w:rsidR="000E67C4" w:rsidRDefault="000E67C4" w:rsidP="000E67C4">
      <w:pPr>
        <w:spacing w:before="0" w:after="200" w:line="276" w:lineRule="auto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2"/>
          <w:szCs w:val="22"/>
        </w:rPr>
        <w:t>Includes a representative from the Department of Health, Safety and Environment to act as an expert resource to the committee.</w:t>
      </w:r>
    </w:p>
    <w:p w:rsidR="000E67C4" w:rsidRDefault="000E67C4" w:rsidP="000E67C4">
      <w:pPr>
        <w:pStyle w:val="Heading2"/>
        <w:spacing w:after="200"/>
      </w:pPr>
      <w:bookmarkStart w:id="3" w:name="_heading=h.y1us10hzxk1h" w:colFirst="0" w:colLast="0"/>
      <w:bookmarkEnd w:id="3"/>
      <w:r>
        <w:lastRenderedPageBreak/>
        <w:t>Guests</w:t>
      </w:r>
    </w:p>
    <w:p w:rsidR="000E67C4" w:rsidRDefault="000E67C4" w:rsidP="000E67C4">
      <w:pPr>
        <w:numPr>
          <w:ilvl w:val="1"/>
          <w:numId w:val="5"/>
        </w:numPr>
        <w:spacing w:before="0" w:after="0" w:line="276" w:lineRule="auto"/>
        <w:ind w:left="720" w:hanging="3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Are permitted at the discretion of the chair.</w:t>
      </w:r>
    </w:p>
    <w:p w:rsidR="008D3A35" w:rsidRPr="004C697F" w:rsidRDefault="000E67C4" w:rsidP="004C697F">
      <w:pPr>
        <w:numPr>
          <w:ilvl w:val="1"/>
          <w:numId w:val="5"/>
        </w:numPr>
        <w:spacing w:before="0" w:after="200" w:line="276" w:lineRule="auto"/>
        <w:ind w:left="720" w:hanging="3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Will not have voting privileges </w:t>
      </w:r>
    </w:p>
    <w:tbl>
      <w:tblPr>
        <w:tblW w:w="910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9"/>
        <w:gridCol w:w="2693"/>
      </w:tblGrid>
      <w:tr w:rsidR="0037660D" w:rsidTr="0037660D">
        <w:trPr>
          <w:trHeight w:hRule="exact" w:val="302"/>
        </w:trPr>
        <w:tc>
          <w:tcPr>
            <w:tcW w:w="6409" w:type="dxa"/>
          </w:tcPr>
          <w:p w:rsidR="0037660D" w:rsidRDefault="0037660D" w:rsidP="007D355A">
            <w:pPr>
              <w:pStyle w:val="TableParagraph"/>
              <w:spacing w:line="292" w:lineRule="exact"/>
              <w:ind w:left="0" w:right="14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POSITION/REPRESENTATIVE</w:t>
            </w:r>
          </w:p>
        </w:tc>
        <w:tc>
          <w:tcPr>
            <w:tcW w:w="2693" w:type="dxa"/>
          </w:tcPr>
          <w:p w:rsidR="0037660D" w:rsidRDefault="0037660D" w:rsidP="00552504">
            <w:pPr>
              <w:pStyle w:val="TableParagraph"/>
              <w:spacing w:line="292" w:lineRule="exact"/>
              <w:ind w:left="789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</w:tr>
      <w:tr w:rsidR="0037660D" w:rsidTr="0037660D">
        <w:trPr>
          <w:trHeight w:hRule="exact" w:val="469"/>
        </w:trPr>
        <w:tc>
          <w:tcPr>
            <w:tcW w:w="6409" w:type="dxa"/>
            <w:vAlign w:val="center"/>
          </w:tcPr>
          <w:p w:rsidR="0037660D" w:rsidRPr="004C78C7" w:rsidRDefault="0037660D" w:rsidP="00501786">
            <w:pPr>
              <w:pStyle w:val="TableParagraph"/>
              <w:spacing w:line="292" w:lineRule="exact"/>
              <w:ind w:left="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Pr="004C78C7">
              <w:rPr>
                <w:rFonts w:ascii="Roboto" w:hAnsi="Roboto" w:cs="Arial"/>
                <w:sz w:val="20"/>
                <w:szCs w:val="20"/>
              </w:rPr>
              <w:t>Deputy Faculty General Manager, Office of the Dean</w:t>
            </w:r>
            <w:r>
              <w:rPr>
                <w:rFonts w:ascii="Roboto" w:hAnsi="Roboto" w:cs="Arial"/>
                <w:sz w:val="20"/>
                <w:szCs w:val="20"/>
              </w:rPr>
              <w:t xml:space="preserve"> - Chair </w:t>
            </w:r>
          </w:p>
        </w:tc>
        <w:tc>
          <w:tcPr>
            <w:tcW w:w="2693" w:type="dxa"/>
            <w:vAlign w:val="center"/>
          </w:tcPr>
          <w:p w:rsidR="0037660D" w:rsidRPr="004C78C7" w:rsidRDefault="0037660D" w:rsidP="0078519D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37660D">
        <w:trPr>
          <w:trHeight w:hRule="exact" w:val="469"/>
        </w:trPr>
        <w:tc>
          <w:tcPr>
            <w:tcW w:w="6409" w:type="dxa"/>
            <w:vAlign w:val="center"/>
          </w:tcPr>
          <w:p w:rsidR="0037660D" w:rsidRPr="004C78C7" w:rsidRDefault="0037660D" w:rsidP="00552504">
            <w:pPr>
              <w:pStyle w:val="TableParagraph"/>
              <w:spacing w:line="292" w:lineRule="exac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Vice-Dean, Research (</w:t>
            </w:r>
            <w:r w:rsidRPr="004C78C7">
              <w:rPr>
                <w:rFonts w:ascii="Roboto" w:hAnsi="Roboto" w:cs="Arial"/>
                <w:sz w:val="20"/>
                <w:szCs w:val="20"/>
              </w:rPr>
              <w:t>Basic)</w:t>
            </w:r>
          </w:p>
        </w:tc>
        <w:tc>
          <w:tcPr>
            <w:tcW w:w="2693" w:type="dxa"/>
            <w:vAlign w:val="center"/>
          </w:tcPr>
          <w:p w:rsidR="0037660D" w:rsidRPr="004C78C7" w:rsidRDefault="0037660D" w:rsidP="00467317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37660D">
        <w:trPr>
          <w:trHeight w:hRule="exact" w:val="532"/>
        </w:trPr>
        <w:tc>
          <w:tcPr>
            <w:tcW w:w="6409" w:type="dxa"/>
            <w:vAlign w:val="center"/>
          </w:tcPr>
          <w:p w:rsidR="0037660D" w:rsidRPr="004C78C7" w:rsidRDefault="0037660D" w:rsidP="00552504">
            <w:pPr>
              <w:rPr>
                <w:rFonts w:ascii="Roboto" w:hAnsi="Roboto"/>
                <w:szCs w:val="20"/>
              </w:rPr>
            </w:pPr>
            <w:r w:rsidRPr="004C78C7">
              <w:rPr>
                <w:rFonts w:ascii="Roboto" w:hAnsi="Roboto"/>
                <w:szCs w:val="20"/>
              </w:rPr>
              <w:t xml:space="preserve">  Director, Core Research Facilities</w:t>
            </w:r>
          </w:p>
        </w:tc>
        <w:tc>
          <w:tcPr>
            <w:tcW w:w="2693" w:type="dxa"/>
            <w:vAlign w:val="center"/>
          </w:tcPr>
          <w:p w:rsidR="0037660D" w:rsidRPr="004C78C7" w:rsidRDefault="0037660D" w:rsidP="00467317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37660D">
        <w:trPr>
          <w:trHeight w:hRule="exact" w:val="541"/>
        </w:trPr>
        <w:tc>
          <w:tcPr>
            <w:tcW w:w="6409" w:type="dxa"/>
            <w:vAlign w:val="center"/>
          </w:tcPr>
          <w:p w:rsidR="0037660D" w:rsidRPr="004C78C7" w:rsidRDefault="0037660D" w:rsidP="00552504">
            <w:pPr>
              <w:rPr>
                <w:rFonts w:ascii="Roboto" w:hAnsi="Roboto"/>
                <w:szCs w:val="20"/>
              </w:rPr>
            </w:pPr>
            <w:r w:rsidRPr="004C78C7">
              <w:rPr>
                <w:rFonts w:ascii="Roboto" w:hAnsi="Roboto"/>
                <w:szCs w:val="20"/>
              </w:rPr>
              <w:t xml:space="preserve">  Director, Facility Planning and Projects</w:t>
            </w:r>
          </w:p>
        </w:tc>
        <w:tc>
          <w:tcPr>
            <w:tcW w:w="2693" w:type="dxa"/>
            <w:vAlign w:val="center"/>
          </w:tcPr>
          <w:p w:rsidR="0037660D" w:rsidRPr="004C78C7" w:rsidRDefault="0037660D" w:rsidP="00C13B52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37660D">
        <w:trPr>
          <w:trHeight w:hRule="exact" w:val="802"/>
        </w:trPr>
        <w:tc>
          <w:tcPr>
            <w:tcW w:w="6409" w:type="dxa"/>
            <w:vAlign w:val="center"/>
          </w:tcPr>
          <w:p w:rsidR="0037660D" w:rsidRPr="004C78C7" w:rsidRDefault="0037660D" w:rsidP="00552504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</w:t>
            </w:r>
            <w:r w:rsidRPr="004C78C7">
              <w:rPr>
                <w:rFonts w:ascii="Roboto" w:hAnsi="Roboto"/>
                <w:szCs w:val="20"/>
              </w:rPr>
              <w:t>Biocontainment Supervisor (Level 3 &amp; HSLAS)</w:t>
            </w:r>
          </w:p>
        </w:tc>
        <w:tc>
          <w:tcPr>
            <w:tcW w:w="2693" w:type="dxa"/>
            <w:vAlign w:val="center"/>
          </w:tcPr>
          <w:p w:rsidR="0037660D" w:rsidRPr="004C78C7" w:rsidRDefault="0037660D" w:rsidP="00510317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37660D">
        <w:trPr>
          <w:trHeight w:hRule="exact" w:val="802"/>
        </w:trPr>
        <w:tc>
          <w:tcPr>
            <w:tcW w:w="6409" w:type="dxa"/>
            <w:vAlign w:val="center"/>
          </w:tcPr>
          <w:p w:rsidR="0037660D" w:rsidRDefault="0037660D" w:rsidP="00552504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Team Lead, Environment, Health &amp; Safety</w:t>
            </w:r>
          </w:p>
          <w:p w:rsidR="0037660D" w:rsidRDefault="0037660D" w:rsidP="00552504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 (Ex-officio/Non-voting) </w:t>
            </w:r>
          </w:p>
        </w:tc>
        <w:tc>
          <w:tcPr>
            <w:tcW w:w="2693" w:type="dxa"/>
            <w:vAlign w:val="center"/>
          </w:tcPr>
          <w:p w:rsidR="0037660D" w:rsidRDefault="0037660D" w:rsidP="00510317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37660D">
        <w:trPr>
          <w:trHeight w:hRule="exact" w:val="604"/>
        </w:trPr>
        <w:tc>
          <w:tcPr>
            <w:tcW w:w="6409" w:type="dxa"/>
            <w:vAlign w:val="center"/>
          </w:tcPr>
          <w:p w:rsidR="0037660D" w:rsidRPr="004C78C7" w:rsidRDefault="0037660D" w:rsidP="00552504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Department Chair (Basic) or delegate</w:t>
            </w:r>
          </w:p>
        </w:tc>
        <w:tc>
          <w:tcPr>
            <w:tcW w:w="2693" w:type="dxa"/>
            <w:vAlign w:val="center"/>
          </w:tcPr>
          <w:p w:rsidR="0037660D" w:rsidRPr="004C78C7" w:rsidRDefault="0037660D" w:rsidP="00552504">
            <w:pPr>
              <w:ind w:firstLine="73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April 2022 – March 2025</w:t>
            </w:r>
          </w:p>
        </w:tc>
      </w:tr>
      <w:tr w:rsidR="0037660D" w:rsidTr="0037660D">
        <w:trPr>
          <w:trHeight w:hRule="exact" w:val="604"/>
        </w:trPr>
        <w:tc>
          <w:tcPr>
            <w:tcW w:w="6409" w:type="dxa"/>
            <w:vAlign w:val="center"/>
          </w:tcPr>
          <w:p w:rsidR="0037660D" w:rsidRDefault="0037660D" w:rsidP="00552504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Department Chair (Clinical) or delegate</w:t>
            </w:r>
          </w:p>
        </w:tc>
        <w:tc>
          <w:tcPr>
            <w:tcW w:w="2693" w:type="dxa"/>
            <w:vAlign w:val="center"/>
          </w:tcPr>
          <w:p w:rsidR="0037660D" w:rsidRPr="004C78C7" w:rsidRDefault="0037660D" w:rsidP="00552504">
            <w:pPr>
              <w:ind w:firstLine="73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April 2022 – March 2024</w:t>
            </w:r>
          </w:p>
        </w:tc>
      </w:tr>
      <w:tr w:rsidR="0037660D" w:rsidTr="0037660D">
        <w:trPr>
          <w:trHeight w:hRule="exact" w:val="604"/>
        </w:trPr>
        <w:tc>
          <w:tcPr>
            <w:tcW w:w="6409" w:type="dxa"/>
            <w:vAlign w:val="center"/>
          </w:tcPr>
          <w:p w:rsidR="0037660D" w:rsidRPr="004C78C7" w:rsidRDefault="0037660D" w:rsidP="004540E5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Dentistry </w:t>
            </w:r>
          </w:p>
        </w:tc>
        <w:tc>
          <w:tcPr>
            <w:tcW w:w="2693" w:type="dxa"/>
            <w:vAlign w:val="center"/>
          </w:tcPr>
          <w:p w:rsidR="0037660D" w:rsidRDefault="0037660D" w:rsidP="003916EF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 April 2022 – March 2025</w:t>
            </w:r>
          </w:p>
        </w:tc>
      </w:tr>
      <w:tr w:rsidR="0037660D" w:rsidTr="0037660D">
        <w:trPr>
          <w:trHeight w:hRule="exact" w:val="604"/>
        </w:trPr>
        <w:tc>
          <w:tcPr>
            <w:tcW w:w="6409" w:type="dxa"/>
            <w:vAlign w:val="center"/>
          </w:tcPr>
          <w:p w:rsidR="0037660D" w:rsidRPr="004C78C7" w:rsidRDefault="0037660D" w:rsidP="004540E5">
            <w:pPr>
              <w:rPr>
                <w:rFonts w:ascii="Roboto" w:hAnsi="Roboto"/>
                <w:szCs w:val="20"/>
              </w:rPr>
            </w:pPr>
            <w:r w:rsidRPr="004C78C7">
              <w:rPr>
                <w:rFonts w:ascii="Roboto" w:hAnsi="Roboto"/>
                <w:szCs w:val="20"/>
              </w:rPr>
              <w:t xml:space="preserve"> Academic Department Manager</w:t>
            </w:r>
            <w:r>
              <w:rPr>
                <w:rFonts w:ascii="Roboto" w:hAnsi="Roboto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7660D" w:rsidRPr="004C78C7" w:rsidRDefault="0037660D" w:rsidP="001329B6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April 2022 – March 2024</w:t>
            </w:r>
          </w:p>
        </w:tc>
      </w:tr>
      <w:tr w:rsidR="0037660D" w:rsidTr="0037660D">
        <w:trPr>
          <w:trHeight w:hRule="exact" w:val="604"/>
        </w:trPr>
        <w:tc>
          <w:tcPr>
            <w:tcW w:w="6409" w:type="dxa"/>
            <w:vAlign w:val="center"/>
          </w:tcPr>
          <w:p w:rsidR="0037660D" w:rsidRDefault="0037660D" w:rsidP="00552504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Support Staff (NASA staff member)</w:t>
            </w:r>
          </w:p>
        </w:tc>
        <w:tc>
          <w:tcPr>
            <w:tcW w:w="2693" w:type="dxa"/>
            <w:vAlign w:val="center"/>
          </w:tcPr>
          <w:p w:rsidR="0037660D" w:rsidRDefault="0037660D" w:rsidP="003916EF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 April 2022 – March 2025</w:t>
            </w:r>
          </w:p>
        </w:tc>
      </w:tr>
      <w:tr w:rsidR="0037660D" w:rsidTr="0037660D">
        <w:trPr>
          <w:trHeight w:hRule="exact" w:val="433"/>
        </w:trPr>
        <w:tc>
          <w:tcPr>
            <w:tcW w:w="6409" w:type="dxa"/>
            <w:vAlign w:val="center"/>
          </w:tcPr>
          <w:p w:rsidR="0037660D" w:rsidRDefault="0037660D" w:rsidP="00552504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Graduate Student </w:t>
            </w:r>
          </w:p>
        </w:tc>
        <w:tc>
          <w:tcPr>
            <w:tcW w:w="2693" w:type="dxa"/>
            <w:vAlign w:val="center"/>
          </w:tcPr>
          <w:p w:rsidR="0037660D" w:rsidRDefault="0037660D" w:rsidP="00552504">
            <w:pPr>
              <w:ind w:firstLine="73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April 2022 – March 2024</w:t>
            </w:r>
          </w:p>
        </w:tc>
      </w:tr>
      <w:tr w:rsidR="0037660D" w:rsidTr="0037660D">
        <w:trPr>
          <w:trHeight w:hRule="exact" w:val="433"/>
        </w:trPr>
        <w:tc>
          <w:tcPr>
            <w:tcW w:w="6409" w:type="dxa"/>
            <w:vAlign w:val="center"/>
          </w:tcPr>
          <w:p w:rsidR="0037660D" w:rsidRDefault="0037660D" w:rsidP="00552504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Member at Large (1) </w:t>
            </w:r>
          </w:p>
        </w:tc>
        <w:tc>
          <w:tcPr>
            <w:tcW w:w="2693" w:type="dxa"/>
            <w:vAlign w:val="center"/>
          </w:tcPr>
          <w:p w:rsidR="0037660D" w:rsidRDefault="0037660D" w:rsidP="00552504">
            <w:pPr>
              <w:ind w:firstLine="73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April 2022 – March 2025</w:t>
            </w:r>
          </w:p>
        </w:tc>
      </w:tr>
      <w:tr w:rsidR="0037660D" w:rsidTr="0037660D">
        <w:trPr>
          <w:trHeight w:hRule="exact" w:val="433"/>
        </w:trPr>
        <w:tc>
          <w:tcPr>
            <w:tcW w:w="6409" w:type="dxa"/>
            <w:vAlign w:val="center"/>
          </w:tcPr>
          <w:p w:rsidR="0037660D" w:rsidRDefault="0037660D" w:rsidP="00552504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Member at Large (2)</w:t>
            </w:r>
          </w:p>
        </w:tc>
        <w:tc>
          <w:tcPr>
            <w:tcW w:w="2693" w:type="dxa"/>
            <w:vAlign w:val="center"/>
          </w:tcPr>
          <w:p w:rsidR="0037660D" w:rsidRDefault="0037660D" w:rsidP="00552504">
            <w:pPr>
              <w:ind w:firstLine="73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April 2022 – March 2024</w:t>
            </w:r>
          </w:p>
        </w:tc>
      </w:tr>
    </w:tbl>
    <w:p w:rsidR="00B1689F" w:rsidRDefault="00B1689F" w:rsidP="00AA073A">
      <w:pPr>
        <w:spacing w:before="0" w:after="200" w:line="276" w:lineRule="auto"/>
        <w:rPr>
          <w:rFonts w:ascii="Roboto" w:eastAsia="Roboto" w:hAnsi="Roboto" w:cs="Roboto"/>
          <w:sz w:val="22"/>
          <w:szCs w:val="22"/>
        </w:rPr>
      </w:pPr>
    </w:p>
    <w:p w:rsidR="0037660D" w:rsidRDefault="0037660D" w:rsidP="00AA073A">
      <w:pPr>
        <w:spacing w:before="0" w:after="20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See Appendix 1 for list of current representatives </w:t>
      </w:r>
    </w:p>
    <w:p w:rsidR="008D3A35" w:rsidRDefault="00CF25ED" w:rsidP="004C78C7">
      <w:pPr>
        <w:pStyle w:val="Heading1"/>
        <w:spacing w:after="200"/>
        <w:ind w:left="0"/>
      </w:pPr>
      <w:bookmarkStart w:id="4" w:name="_heading=h.64j62n5e6cwu" w:colFirst="0" w:colLast="0"/>
      <w:bookmarkStart w:id="5" w:name="_heading=h.y2f2qo4r8j45" w:colFirst="0" w:colLast="0"/>
      <w:bookmarkEnd w:id="4"/>
      <w:bookmarkEnd w:id="5"/>
      <w:r>
        <w:t>4.0</w:t>
      </w:r>
      <w:r>
        <w:tab/>
        <w:t>Committee Responsibilities</w:t>
      </w:r>
    </w:p>
    <w:p w:rsidR="008D3A35" w:rsidRDefault="00CF25ED">
      <w:pPr>
        <w:spacing w:before="0" w:after="20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All committee members (except Ex-officio members) can vote.</w:t>
      </w:r>
    </w:p>
    <w:p w:rsidR="008D3A35" w:rsidRDefault="00CF25ED">
      <w:pPr>
        <w:pStyle w:val="Heading2"/>
        <w:spacing w:after="200"/>
      </w:pPr>
      <w:bookmarkStart w:id="6" w:name="_heading=h.8qbc38uy0zgo" w:colFirst="0" w:colLast="0"/>
      <w:bookmarkEnd w:id="6"/>
      <w:r>
        <w:lastRenderedPageBreak/>
        <w:t>Committee</w:t>
      </w:r>
    </w:p>
    <w:p w:rsidR="008D3A35" w:rsidRDefault="00CF25ED">
      <w:pPr>
        <w:spacing w:before="0" w:after="20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Support the development of a robust health and safety culture through the following:</w:t>
      </w:r>
    </w:p>
    <w:p w:rsidR="008D3A35" w:rsidRDefault="00CF25ED">
      <w:pPr>
        <w:numPr>
          <w:ilvl w:val="0"/>
          <w:numId w:val="2"/>
        </w:numPr>
        <w:spacing w:after="0" w:line="276" w:lineRule="auto"/>
        <w:ind w:left="72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Lead the implementation of the U of </w:t>
      </w:r>
      <w:proofErr w:type="gramStart"/>
      <w:r>
        <w:rPr>
          <w:rFonts w:ascii="Roboto" w:eastAsia="Roboto" w:hAnsi="Roboto" w:cs="Roboto"/>
          <w:sz w:val="22"/>
          <w:szCs w:val="22"/>
        </w:rPr>
        <w:t>A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Health, Safety, and Environment Management System (HSEMS) for the represented department.</w:t>
      </w:r>
    </w:p>
    <w:p w:rsidR="008D3A35" w:rsidRDefault="00CF25ED">
      <w:pPr>
        <w:numPr>
          <w:ilvl w:val="0"/>
          <w:numId w:val="2"/>
        </w:numPr>
        <w:spacing w:before="0" w:after="0" w:line="276" w:lineRule="auto"/>
        <w:ind w:left="72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Identify opportunities for and recommend health, safety, and environment initiatives.</w:t>
      </w:r>
    </w:p>
    <w:p w:rsidR="008D3A35" w:rsidRDefault="00CF25ED">
      <w:pPr>
        <w:numPr>
          <w:ilvl w:val="0"/>
          <w:numId w:val="2"/>
        </w:numPr>
        <w:spacing w:before="0" w:after="0" w:line="276" w:lineRule="auto"/>
        <w:ind w:left="72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Communicate the annual departmental health, safety, and environment goals and plans to HSESAC.</w:t>
      </w:r>
    </w:p>
    <w:p w:rsidR="008D3A35" w:rsidRDefault="00CF25ED">
      <w:pPr>
        <w:numPr>
          <w:ilvl w:val="0"/>
          <w:numId w:val="2"/>
        </w:numPr>
        <w:spacing w:before="0" w:after="0" w:line="276" w:lineRule="auto"/>
        <w:ind w:left="72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Promote and encourage participation in environment, health and safety initiatives.</w:t>
      </w:r>
    </w:p>
    <w:p w:rsidR="008D3A35" w:rsidRDefault="00CF25ED">
      <w:pPr>
        <w:numPr>
          <w:ilvl w:val="0"/>
          <w:numId w:val="2"/>
        </w:numPr>
        <w:spacing w:before="0" w:after="0" w:line="276" w:lineRule="auto"/>
        <w:ind w:left="72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Make recommendations to senior administrators on how to resolve health, safety, and environment concerns.</w:t>
      </w:r>
    </w:p>
    <w:p w:rsidR="008D3A35" w:rsidRDefault="00CF25ED">
      <w:pPr>
        <w:numPr>
          <w:ilvl w:val="0"/>
          <w:numId w:val="2"/>
        </w:numPr>
        <w:spacing w:before="0" w:after="0" w:line="276" w:lineRule="auto"/>
        <w:ind w:left="72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Provide advice, information and assistance to unit health, safety, and environment committees as required.</w:t>
      </w:r>
    </w:p>
    <w:p w:rsidR="008D3A35" w:rsidRDefault="00CF25ED">
      <w:pPr>
        <w:numPr>
          <w:ilvl w:val="0"/>
          <w:numId w:val="2"/>
        </w:numPr>
        <w:spacing w:before="0" w:line="276" w:lineRule="auto"/>
        <w:ind w:left="72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Review Terms of Reference once per year.</w:t>
      </w:r>
    </w:p>
    <w:p w:rsidR="008D3A35" w:rsidRDefault="00CF25ED">
      <w:pPr>
        <w:pStyle w:val="Heading2"/>
        <w:spacing w:after="200"/>
      </w:pPr>
      <w:bookmarkStart w:id="7" w:name="_heading=h.vhifxdi4pqrg" w:colFirst="0" w:colLast="0"/>
      <w:bookmarkEnd w:id="7"/>
      <w:r>
        <w:t xml:space="preserve">Chair </w:t>
      </w:r>
    </w:p>
    <w:p w:rsidR="008D3A35" w:rsidRDefault="00CF25ED">
      <w:pPr>
        <w:numPr>
          <w:ilvl w:val="0"/>
          <w:numId w:val="5"/>
        </w:numPr>
        <w:spacing w:before="0" w:after="0" w:line="276" w:lineRule="auto"/>
        <w:ind w:hanging="3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Schedule and chair meetings.</w:t>
      </w:r>
    </w:p>
    <w:p w:rsidR="008D3A35" w:rsidRDefault="00CF25ED">
      <w:pPr>
        <w:numPr>
          <w:ilvl w:val="0"/>
          <w:numId w:val="5"/>
        </w:numPr>
        <w:spacing w:before="0" w:after="0" w:line="276" w:lineRule="auto"/>
        <w:ind w:hanging="3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Develop meeting agendas, which reflect the activities of the committee.</w:t>
      </w:r>
    </w:p>
    <w:p w:rsidR="008D3A35" w:rsidRDefault="00CF25ED">
      <w:pPr>
        <w:numPr>
          <w:ilvl w:val="0"/>
          <w:numId w:val="5"/>
        </w:numPr>
        <w:spacing w:before="0" w:after="0" w:line="276" w:lineRule="auto"/>
        <w:ind w:hanging="3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Report on committee business to the EHSSAC on a quarterly basis</w:t>
      </w:r>
    </w:p>
    <w:p w:rsidR="008D3A35" w:rsidRDefault="00CF25ED">
      <w:pPr>
        <w:numPr>
          <w:ilvl w:val="0"/>
          <w:numId w:val="5"/>
        </w:numPr>
        <w:spacing w:before="0" w:after="200" w:line="276" w:lineRule="auto"/>
        <w:ind w:hanging="3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Appoint committee members as necessary.</w:t>
      </w:r>
    </w:p>
    <w:p w:rsidR="008D3A35" w:rsidRDefault="00CF25ED">
      <w:pPr>
        <w:pStyle w:val="Heading2"/>
        <w:spacing w:after="200"/>
      </w:pPr>
      <w:bookmarkStart w:id="8" w:name="_heading=h.tvjv1qq9ds4o" w:colFirst="0" w:colLast="0"/>
      <w:bookmarkEnd w:id="8"/>
      <w:r>
        <w:t>Recorder</w:t>
      </w:r>
    </w:p>
    <w:p w:rsidR="008D3A35" w:rsidRDefault="00CF25ED">
      <w:pPr>
        <w:numPr>
          <w:ilvl w:val="0"/>
          <w:numId w:val="5"/>
        </w:numPr>
        <w:spacing w:before="0" w:after="0" w:line="276" w:lineRule="auto"/>
        <w:ind w:hanging="3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Appointed by the committee chair</w:t>
      </w:r>
    </w:p>
    <w:p w:rsidR="008D3A35" w:rsidRDefault="00CF25ED">
      <w:pPr>
        <w:numPr>
          <w:ilvl w:val="0"/>
          <w:numId w:val="5"/>
        </w:numPr>
        <w:spacing w:before="0" w:after="0" w:line="276" w:lineRule="auto"/>
        <w:ind w:hanging="3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Take and distribute meeting agendas and minutes.</w:t>
      </w:r>
    </w:p>
    <w:p w:rsidR="008D3A35" w:rsidRDefault="00CF25ED">
      <w:pPr>
        <w:numPr>
          <w:ilvl w:val="0"/>
          <w:numId w:val="5"/>
        </w:numPr>
        <w:spacing w:before="0" w:after="200" w:line="276" w:lineRule="auto"/>
        <w:ind w:hanging="3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Maintain committee records at the department level ensuring compliance with the Records Management Policy and procedures.</w:t>
      </w:r>
    </w:p>
    <w:p w:rsidR="008D3A35" w:rsidRDefault="00CF25ED" w:rsidP="004C78C7">
      <w:pPr>
        <w:pStyle w:val="Heading1"/>
        <w:spacing w:after="200"/>
        <w:ind w:left="0"/>
      </w:pPr>
      <w:bookmarkStart w:id="9" w:name="_heading=h.6kktcblc6pcz" w:colFirst="0" w:colLast="0"/>
      <w:bookmarkEnd w:id="9"/>
      <w:r>
        <w:t>5.0</w:t>
      </w:r>
      <w:r>
        <w:tab/>
        <w:t>Meeting Framework</w:t>
      </w:r>
    </w:p>
    <w:p w:rsidR="008D3A35" w:rsidRDefault="00CF25ED">
      <w:pPr>
        <w:pStyle w:val="Heading2"/>
        <w:spacing w:after="200"/>
      </w:pPr>
      <w:bookmarkStart w:id="10" w:name="_heading=h.ksbxvjw9oks5" w:colFirst="0" w:colLast="0"/>
      <w:bookmarkEnd w:id="10"/>
      <w:r>
        <w:t>Frequency</w:t>
      </w:r>
    </w:p>
    <w:p w:rsidR="008D3A35" w:rsidRDefault="00CF25ED">
      <w:pPr>
        <w:numPr>
          <w:ilvl w:val="1"/>
          <w:numId w:val="5"/>
        </w:numPr>
        <w:spacing w:before="0" w:after="200" w:line="276" w:lineRule="auto"/>
        <w:ind w:left="720" w:hanging="360"/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22"/>
          <w:szCs w:val="22"/>
        </w:rPr>
        <w:t xml:space="preserve">Committee meetings will be scheduled </w:t>
      </w:r>
      <w:r w:rsidR="006462BD">
        <w:rPr>
          <w:rFonts w:ascii="Roboto" w:eastAsia="Roboto" w:hAnsi="Roboto" w:cs="Roboto"/>
          <w:sz w:val="22"/>
          <w:szCs w:val="22"/>
        </w:rPr>
        <w:t>monthly</w:t>
      </w:r>
      <w:r>
        <w:rPr>
          <w:rFonts w:ascii="Roboto" w:eastAsia="Roboto" w:hAnsi="Roboto" w:cs="Roboto"/>
          <w:sz w:val="22"/>
          <w:szCs w:val="22"/>
        </w:rPr>
        <w:t xml:space="preserve"> at a predetermined time and location. Meeting frequency is determined by level of risk.   </w:t>
      </w:r>
    </w:p>
    <w:p w:rsidR="008D3A35" w:rsidRDefault="00CF25ED">
      <w:pPr>
        <w:pStyle w:val="Heading2"/>
      </w:pPr>
      <w:bookmarkStart w:id="11" w:name="_heading=h.m4i7qm2vs8ca" w:colFirst="0" w:colLast="0"/>
      <w:bookmarkEnd w:id="11"/>
      <w:r>
        <w:t xml:space="preserve">Quorum </w:t>
      </w:r>
    </w:p>
    <w:p w:rsidR="008D3A35" w:rsidRDefault="00CF25ED">
      <w:pPr>
        <w:numPr>
          <w:ilvl w:val="1"/>
          <w:numId w:val="5"/>
        </w:numPr>
        <w:spacing w:before="0" w:after="200" w:line="276" w:lineRule="auto"/>
        <w:ind w:left="720" w:hanging="3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 quorum for the committee meetings will consist of 50 percent of voting members plus one.</w:t>
      </w:r>
    </w:p>
    <w:p w:rsidR="008D3A35" w:rsidRDefault="00CF25ED">
      <w:pPr>
        <w:pStyle w:val="Heading2"/>
        <w:spacing w:after="200"/>
      </w:pPr>
      <w:bookmarkStart w:id="12" w:name="_heading=h.6zs98sarevy6" w:colFirst="0" w:colLast="0"/>
      <w:bookmarkEnd w:id="12"/>
      <w:r>
        <w:lastRenderedPageBreak/>
        <w:t xml:space="preserve">Agenda Items </w:t>
      </w:r>
    </w:p>
    <w:p w:rsidR="008D3A35" w:rsidRDefault="00CF25ED">
      <w:pPr>
        <w:numPr>
          <w:ilvl w:val="0"/>
          <w:numId w:val="5"/>
        </w:numPr>
        <w:spacing w:before="0" w:after="200" w:line="276" w:lineRule="auto"/>
        <w:ind w:hanging="36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The Chair will prepare a copy of the agenda for each meeting and distribute it to all members </w:t>
      </w:r>
      <w:r w:rsidR="00230FD0">
        <w:rPr>
          <w:rFonts w:ascii="Roboto" w:eastAsia="Roboto" w:hAnsi="Roboto" w:cs="Roboto"/>
          <w:sz w:val="22"/>
          <w:szCs w:val="22"/>
        </w:rPr>
        <w:t>7</w:t>
      </w:r>
      <w:r>
        <w:rPr>
          <w:rFonts w:ascii="Roboto" w:eastAsia="Roboto" w:hAnsi="Roboto" w:cs="Roboto"/>
          <w:sz w:val="22"/>
          <w:szCs w:val="22"/>
        </w:rPr>
        <w:t xml:space="preserve"> days prior to the meeting. </w:t>
      </w:r>
    </w:p>
    <w:p w:rsidR="008D3A35" w:rsidRDefault="00CF25ED">
      <w:pPr>
        <w:pStyle w:val="Heading2"/>
        <w:spacing w:after="200"/>
      </w:pPr>
      <w:bookmarkStart w:id="13" w:name="_heading=h.g6jv0z8o6180" w:colFirst="0" w:colLast="0"/>
      <w:bookmarkEnd w:id="13"/>
      <w:r>
        <w:t>Minutes</w:t>
      </w:r>
    </w:p>
    <w:p w:rsidR="008D3A35" w:rsidRDefault="00CF25ED">
      <w:pPr>
        <w:numPr>
          <w:ilvl w:val="0"/>
          <w:numId w:val="3"/>
        </w:numPr>
        <w:spacing w:before="0" w:after="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Prepared by the committee </w:t>
      </w:r>
      <w:r w:rsidR="00923FE5">
        <w:rPr>
          <w:rFonts w:ascii="Roboto" w:eastAsia="Roboto" w:hAnsi="Roboto" w:cs="Roboto"/>
          <w:sz w:val="22"/>
          <w:szCs w:val="22"/>
        </w:rPr>
        <w:t>recorder</w:t>
      </w:r>
    </w:p>
    <w:p w:rsidR="008D3A35" w:rsidRDefault="00CF25ED">
      <w:pPr>
        <w:numPr>
          <w:ilvl w:val="0"/>
          <w:numId w:val="3"/>
        </w:numPr>
        <w:spacing w:before="0" w:after="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Distributed </w:t>
      </w:r>
      <w:r w:rsidR="00230FD0">
        <w:rPr>
          <w:rFonts w:ascii="Roboto" w:eastAsia="Roboto" w:hAnsi="Roboto" w:cs="Roboto"/>
          <w:sz w:val="22"/>
          <w:szCs w:val="22"/>
        </w:rPr>
        <w:t>7</w:t>
      </w:r>
      <w:r>
        <w:rPr>
          <w:rFonts w:ascii="Roboto" w:eastAsia="Roboto" w:hAnsi="Roboto" w:cs="Roboto"/>
          <w:sz w:val="22"/>
          <w:szCs w:val="22"/>
        </w:rPr>
        <w:t xml:space="preserve"> days </w:t>
      </w:r>
      <w:r w:rsidR="00230FD0">
        <w:rPr>
          <w:rFonts w:ascii="Roboto" w:eastAsia="Roboto" w:hAnsi="Roboto" w:cs="Roboto"/>
          <w:sz w:val="22"/>
          <w:szCs w:val="22"/>
        </w:rPr>
        <w:t xml:space="preserve">after </w:t>
      </w:r>
      <w:r>
        <w:rPr>
          <w:rFonts w:ascii="Roboto" w:eastAsia="Roboto" w:hAnsi="Roboto" w:cs="Roboto"/>
          <w:sz w:val="22"/>
          <w:szCs w:val="22"/>
        </w:rPr>
        <w:t>the committee meeting</w:t>
      </w:r>
    </w:p>
    <w:p w:rsidR="008D3A35" w:rsidRDefault="00CF25ED">
      <w:pPr>
        <w:numPr>
          <w:ilvl w:val="0"/>
          <w:numId w:val="3"/>
        </w:numPr>
        <w:spacing w:before="0" w:after="200" w:line="276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Meeting minutes will be retained within the faculty</w:t>
      </w:r>
    </w:p>
    <w:p w:rsidR="0037660D" w:rsidRDefault="0037660D">
      <w:pPr>
        <w:rPr>
          <w:rFonts w:ascii="Roboto" w:eastAsia="Roboto" w:hAnsi="Roboto" w:cs="Roboto"/>
        </w:rPr>
      </w:pPr>
    </w:p>
    <w:p w:rsidR="0037660D" w:rsidRDefault="0037660D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br w:type="page"/>
      </w:r>
    </w:p>
    <w:p w:rsidR="008D3A35" w:rsidRDefault="0037660D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Appendix 1. Current </w:t>
      </w:r>
      <w:proofErr w:type="gramStart"/>
      <w:r>
        <w:rPr>
          <w:rFonts w:ascii="Roboto" w:eastAsia="Roboto" w:hAnsi="Roboto" w:cs="Roboto"/>
        </w:rPr>
        <w:t xml:space="preserve">Representatives  </w:t>
      </w:r>
      <w:r w:rsidR="000F6E57">
        <w:rPr>
          <w:rFonts w:ascii="Roboto" w:eastAsia="Roboto" w:hAnsi="Roboto" w:cs="Roboto"/>
        </w:rPr>
        <w:softHyphen/>
      </w:r>
      <w:r w:rsidR="000F6E57">
        <w:rPr>
          <w:rFonts w:ascii="Roboto" w:eastAsia="Roboto" w:hAnsi="Roboto" w:cs="Roboto"/>
        </w:rPr>
        <w:softHyphen/>
      </w:r>
      <w:r w:rsidR="000F6E57">
        <w:rPr>
          <w:rFonts w:ascii="Roboto" w:eastAsia="Roboto" w:hAnsi="Roboto" w:cs="Roboto"/>
        </w:rPr>
        <w:softHyphen/>
      </w:r>
      <w:proofErr w:type="gramEnd"/>
    </w:p>
    <w:p w:rsidR="0037660D" w:rsidRDefault="0037660D">
      <w:pPr>
        <w:rPr>
          <w:rFonts w:ascii="Roboto" w:eastAsia="Roboto" w:hAnsi="Roboto" w:cs="Roboto"/>
        </w:rPr>
      </w:pPr>
    </w:p>
    <w:tbl>
      <w:tblPr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7"/>
        <w:gridCol w:w="2263"/>
        <w:gridCol w:w="2520"/>
      </w:tblGrid>
      <w:tr w:rsidR="0037660D" w:rsidTr="002A3325">
        <w:trPr>
          <w:trHeight w:hRule="exact" w:val="302"/>
        </w:trPr>
        <w:tc>
          <w:tcPr>
            <w:tcW w:w="5477" w:type="dxa"/>
          </w:tcPr>
          <w:p w:rsidR="0037660D" w:rsidRDefault="0037660D" w:rsidP="00127691">
            <w:pPr>
              <w:pStyle w:val="TableParagraph"/>
              <w:spacing w:line="292" w:lineRule="exact"/>
              <w:ind w:left="0" w:right="1464"/>
              <w:rPr>
                <w:b/>
                <w:sz w:val="24"/>
              </w:rPr>
            </w:pPr>
            <w:r>
              <w:rPr>
                <w:b/>
                <w:sz w:val="24"/>
              </w:rPr>
              <w:t>POSITION/REPRESENTATIVE</w:t>
            </w:r>
          </w:p>
        </w:tc>
        <w:tc>
          <w:tcPr>
            <w:tcW w:w="2263" w:type="dxa"/>
          </w:tcPr>
          <w:p w:rsidR="0037660D" w:rsidRDefault="0037660D" w:rsidP="00127691">
            <w:pPr>
              <w:pStyle w:val="TableParagraph"/>
              <w:spacing w:line="292" w:lineRule="exact"/>
              <w:ind w:left="0" w:right="1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</w:tc>
        <w:tc>
          <w:tcPr>
            <w:tcW w:w="2520" w:type="dxa"/>
          </w:tcPr>
          <w:p w:rsidR="0037660D" w:rsidRDefault="0037660D" w:rsidP="00127691">
            <w:pPr>
              <w:pStyle w:val="TableParagraph"/>
              <w:spacing w:line="292" w:lineRule="exact"/>
              <w:ind w:left="789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</w:tr>
      <w:tr w:rsidR="0037660D" w:rsidTr="002A3325">
        <w:trPr>
          <w:trHeight w:hRule="exact" w:val="469"/>
        </w:trPr>
        <w:tc>
          <w:tcPr>
            <w:tcW w:w="5477" w:type="dxa"/>
            <w:vAlign w:val="center"/>
          </w:tcPr>
          <w:p w:rsidR="0037660D" w:rsidRPr="004C78C7" w:rsidRDefault="0037660D" w:rsidP="00127691">
            <w:pPr>
              <w:pStyle w:val="TableParagraph"/>
              <w:spacing w:line="292" w:lineRule="exact"/>
              <w:ind w:left="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Pr="004C78C7">
              <w:rPr>
                <w:rFonts w:ascii="Roboto" w:hAnsi="Roboto" w:cs="Arial"/>
                <w:sz w:val="20"/>
                <w:szCs w:val="20"/>
              </w:rPr>
              <w:t>Deputy Faculty General Manager, Office of the Dean</w:t>
            </w:r>
            <w:r>
              <w:rPr>
                <w:rFonts w:ascii="Roboto" w:hAnsi="Roboto" w:cs="Arial"/>
                <w:sz w:val="20"/>
                <w:szCs w:val="20"/>
              </w:rPr>
              <w:t xml:space="preserve"> - Chair </w:t>
            </w:r>
          </w:p>
        </w:tc>
        <w:tc>
          <w:tcPr>
            <w:tcW w:w="2263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</w:t>
            </w:r>
            <w:r w:rsidRPr="004C78C7">
              <w:rPr>
                <w:rFonts w:ascii="Roboto" w:hAnsi="Roboto"/>
                <w:szCs w:val="20"/>
              </w:rPr>
              <w:t>Taniya Birbeck</w:t>
            </w:r>
          </w:p>
        </w:tc>
        <w:tc>
          <w:tcPr>
            <w:tcW w:w="2520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2A3325">
        <w:trPr>
          <w:trHeight w:hRule="exact" w:val="469"/>
        </w:trPr>
        <w:tc>
          <w:tcPr>
            <w:tcW w:w="5477" w:type="dxa"/>
            <w:vAlign w:val="center"/>
          </w:tcPr>
          <w:p w:rsidR="0037660D" w:rsidRPr="004C78C7" w:rsidRDefault="0037660D" w:rsidP="00127691">
            <w:pPr>
              <w:pStyle w:val="TableParagraph"/>
              <w:spacing w:line="292" w:lineRule="exact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Vice-Dean, Research (</w:t>
            </w:r>
            <w:r w:rsidRPr="004C78C7">
              <w:rPr>
                <w:rFonts w:ascii="Roboto" w:hAnsi="Roboto" w:cs="Arial"/>
                <w:sz w:val="20"/>
                <w:szCs w:val="20"/>
              </w:rPr>
              <w:t>Basic)</w:t>
            </w:r>
          </w:p>
        </w:tc>
        <w:tc>
          <w:tcPr>
            <w:tcW w:w="2263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 w:rsidRPr="004C78C7">
              <w:rPr>
                <w:rFonts w:ascii="Roboto" w:hAnsi="Roboto"/>
                <w:szCs w:val="20"/>
              </w:rPr>
              <w:t xml:space="preserve"> Richard </w:t>
            </w:r>
            <w:proofErr w:type="spellStart"/>
            <w:r w:rsidRPr="004C78C7">
              <w:rPr>
                <w:rFonts w:ascii="Roboto" w:hAnsi="Roboto"/>
                <w:szCs w:val="20"/>
              </w:rPr>
              <w:t>Lehner</w:t>
            </w:r>
            <w:proofErr w:type="spellEnd"/>
          </w:p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2A3325">
        <w:trPr>
          <w:trHeight w:hRule="exact" w:val="532"/>
        </w:trPr>
        <w:tc>
          <w:tcPr>
            <w:tcW w:w="5477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 w:rsidRPr="004C78C7">
              <w:rPr>
                <w:rFonts w:ascii="Roboto" w:hAnsi="Roboto"/>
                <w:szCs w:val="20"/>
              </w:rPr>
              <w:t xml:space="preserve">  Director, Core Research Facilities</w:t>
            </w:r>
          </w:p>
        </w:tc>
        <w:tc>
          <w:tcPr>
            <w:tcW w:w="2263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 w:rsidRPr="004C78C7">
              <w:rPr>
                <w:rFonts w:ascii="Roboto" w:hAnsi="Roboto"/>
                <w:szCs w:val="20"/>
              </w:rPr>
              <w:t xml:space="preserve"> Wendy Magee</w:t>
            </w:r>
          </w:p>
        </w:tc>
        <w:tc>
          <w:tcPr>
            <w:tcW w:w="2520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2A3325">
        <w:trPr>
          <w:trHeight w:hRule="exact" w:val="541"/>
        </w:trPr>
        <w:tc>
          <w:tcPr>
            <w:tcW w:w="5477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 w:rsidRPr="004C78C7">
              <w:rPr>
                <w:rFonts w:ascii="Roboto" w:hAnsi="Roboto"/>
                <w:szCs w:val="20"/>
              </w:rPr>
              <w:t xml:space="preserve">  Director, Facility Planning and Projects</w:t>
            </w:r>
          </w:p>
        </w:tc>
        <w:tc>
          <w:tcPr>
            <w:tcW w:w="2263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 w:rsidRPr="004C78C7">
              <w:rPr>
                <w:rFonts w:ascii="Roboto" w:hAnsi="Roboto"/>
                <w:szCs w:val="20"/>
              </w:rPr>
              <w:t xml:space="preserve"> Jon O’Hara</w:t>
            </w:r>
          </w:p>
        </w:tc>
        <w:tc>
          <w:tcPr>
            <w:tcW w:w="2520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2A3325">
        <w:trPr>
          <w:trHeight w:hRule="exact" w:val="802"/>
        </w:trPr>
        <w:tc>
          <w:tcPr>
            <w:tcW w:w="5477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</w:t>
            </w:r>
            <w:r w:rsidRPr="004C78C7">
              <w:rPr>
                <w:rFonts w:ascii="Roboto" w:hAnsi="Roboto"/>
                <w:szCs w:val="20"/>
              </w:rPr>
              <w:t>Biocontainment Supervisor (Level 3 &amp; HSLAS)</w:t>
            </w:r>
          </w:p>
        </w:tc>
        <w:tc>
          <w:tcPr>
            <w:tcW w:w="2263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 w:rsidRPr="004C78C7">
              <w:rPr>
                <w:rFonts w:ascii="Roboto" w:hAnsi="Roboto"/>
                <w:szCs w:val="20"/>
              </w:rPr>
              <w:t xml:space="preserve"> Megan </w:t>
            </w:r>
            <w:proofErr w:type="spellStart"/>
            <w:r w:rsidRPr="004C78C7">
              <w:rPr>
                <w:rFonts w:ascii="Roboto" w:hAnsi="Roboto"/>
                <w:szCs w:val="20"/>
              </w:rPr>
              <w:t>Desaulniers</w:t>
            </w:r>
            <w:proofErr w:type="spellEnd"/>
          </w:p>
        </w:tc>
        <w:tc>
          <w:tcPr>
            <w:tcW w:w="2520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2A3325">
        <w:trPr>
          <w:trHeight w:hRule="exact" w:val="802"/>
        </w:trPr>
        <w:tc>
          <w:tcPr>
            <w:tcW w:w="5477" w:type="dxa"/>
            <w:vAlign w:val="center"/>
          </w:tcPr>
          <w:p w:rsidR="0037660D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Environment, Health &amp; Safety</w:t>
            </w:r>
            <w:r w:rsidR="004F0D59">
              <w:rPr>
                <w:rFonts w:ascii="Roboto" w:hAnsi="Roboto"/>
                <w:szCs w:val="20"/>
              </w:rPr>
              <w:t xml:space="preserve"> Representative</w:t>
            </w:r>
          </w:p>
          <w:p w:rsidR="0037660D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 (Ex-officio/Non-voting) </w:t>
            </w:r>
          </w:p>
        </w:tc>
        <w:tc>
          <w:tcPr>
            <w:tcW w:w="2263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Dan Dragon</w:t>
            </w:r>
          </w:p>
        </w:tc>
        <w:tc>
          <w:tcPr>
            <w:tcW w:w="2520" w:type="dxa"/>
            <w:vAlign w:val="center"/>
          </w:tcPr>
          <w:p w:rsidR="0037660D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Standing Member</w:t>
            </w:r>
          </w:p>
        </w:tc>
      </w:tr>
      <w:tr w:rsidR="0037660D" w:rsidTr="002A3325">
        <w:trPr>
          <w:trHeight w:hRule="exact" w:val="604"/>
        </w:trPr>
        <w:tc>
          <w:tcPr>
            <w:tcW w:w="5477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Department Chair (Basic) or delegate</w:t>
            </w:r>
          </w:p>
        </w:tc>
        <w:tc>
          <w:tcPr>
            <w:tcW w:w="2263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</w:t>
            </w:r>
            <w:r w:rsidR="00275817">
              <w:rPr>
                <w:rFonts w:ascii="Roboto" w:hAnsi="Roboto"/>
                <w:szCs w:val="20"/>
              </w:rPr>
              <w:t>VACANT</w:t>
            </w:r>
          </w:p>
        </w:tc>
        <w:tc>
          <w:tcPr>
            <w:tcW w:w="2520" w:type="dxa"/>
            <w:vAlign w:val="center"/>
          </w:tcPr>
          <w:p w:rsidR="0037660D" w:rsidRPr="004C78C7" w:rsidRDefault="0037660D" w:rsidP="00127691">
            <w:pPr>
              <w:ind w:firstLine="73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April 2022 – March 2025</w:t>
            </w:r>
          </w:p>
        </w:tc>
      </w:tr>
      <w:tr w:rsidR="0037660D" w:rsidTr="002A3325">
        <w:trPr>
          <w:trHeight w:hRule="exact" w:val="604"/>
        </w:trPr>
        <w:tc>
          <w:tcPr>
            <w:tcW w:w="5477" w:type="dxa"/>
            <w:vAlign w:val="center"/>
          </w:tcPr>
          <w:p w:rsidR="0037660D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Department Chair (Clinical) or delegate</w:t>
            </w:r>
          </w:p>
        </w:tc>
        <w:tc>
          <w:tcPr>
            <w:tcW w:w="2263" w:type="dxa"/>
            <w:vAlign w:val="center"/>
          </w:tcPr>
          <w:p w:rsidR="0037660D" w:rsidRPr="004C78C7" w:rsidRDefault="00275817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VACANT</w:t>
            </w:r>
          </w:p>
        </w:tc>
        <w:tc>
          <w:tcPr>
            <w:tcW w:w="2520" w:type="dxa"/>
            <w:vAlign w:val="center"/>
          </w:tcPr>
          <w:p w:rsidR="0037660D" w:rsidRPr="004C78C7" w:rsidRDefault="0037660D" w:rsidP="00127691">
            <w:pPr>
              <w:ind w:firstLine="73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April 2022 – March 2024</w:t>
            </w:r>
          </w:p>
        </w:tc>
      </w:tr>
      <w:tr w:rsidR="0037660D" w:rsidTr="002A3325">
        <w:trPr>
          <w:trHeight w:hRule="exact" w:val="604"/>
        </w:trPr>
        <w:tc>
          <w:tcPr>
            <w:tcW w:w="5477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Dentistry </w:t>
            </w:r>
          </w:p>
        </w:tc>
        <w:tc>
          <w:tcPr>
            <w:tcW w:w="2263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</w:t>
            </w:r>
            <w:r w:rsidRPr="004C78C7">
              <w:rPr>
                <w:rFonts w:ascii="Roboto" w:hAnsi="Roboto"/>
                <w:szCs w:val="20"/>
              </w:rPr>
              <w:t>Suzanne Roy</w:t>
            </w:r>
          </w:p>
        </w:tc>
        <w:tc>
          <w:tcPr>
            <w:tcW w:w="2520" w:type="dxa"/>
            <w:vAlign w:val="center"/>
          </w:tcPr>
          <w:p w:rsidR="0037660D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 April 2022 – March 2025</w:t>
            </w:r>
          </w:p>
        </w:tc>
      </w:tr>
      <w:tr w:rsidR="0037660D" w:rsidTr="002A3325">
        <w:trPr>
          <w:trHeight w:hRule="exact" w:val="604"/>
        </w:trPr>
        <w:tc>
          <w:tcPr>
            <w:tcW w:w="5477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 w:rsidRPr="004C78C7">
              <w:rPr>
                <w:rFonts w:ascii="Roboto" w:hAnsi="Roboto"/>
                <w:szCs w:val="20"/>
              </w:rPr>
              <w:t xml:space="preserve"> Academic Department Manager</w:t>
            </w:r>
            <w:r>
              <w:rPr>
                <w:rFonts w:ascii="Roboto" w:hAnsi="Roboto"/>
                <w:szCs w:val="20"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 w:rsidRPr="004C78C7">
              <w:rPr>
                <w:rFonts w:ascii="Roboto" w:hAnsi="Roboto"/>
                <w:szCs w:val="20"/>
              </w:rPr>
              <w:t xml:space="preserve"> </w:t>
            </w:r>
            <w:r>
              <w:rPr>
                <w:rFonts w:ascii="Roboto" w:hAnsi="Roboto"/>
                <w:szCs w:val="20"/>
              </w:rPr>
              <w:t>Gonzalo Villas</w:t>
            </w:r>
          </w:p>
        </w:tc>
        <w:tc>
          <w:tcPr>
            <w:tcW w:w="2520" w:type="dxa"/>
            <w:vAlign w:val="center"/>
          </w:tcPr>
          <w:p w:rsidR="0037660D" w:rsidRPr="004C78C7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April 2022 – March 2024</w:t>
            </w:r>
          </w:p>
        </w:tc>
      </w:tr>
      <w:tr w:rsidR="0037660D" w:rsidTr="002A3325">
        <w:trPr>
          <w:trHeight w:hRule="exact" w:val="604"/>
        </w:trPr>
        <w:tc>
          <w:tcPr>
            <w:tcW w:w="5477" w:type="dxa"/>
            <w:vAlign w:val="center"/>
          </w:tcPr>
          <w:p w:rsidR="0037660D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Support Staff (NASA staff member)</w:t>
            </w:r>
          </w:p>
        </w:tc>
        <w:tc>
          <w:tcPr>
            <w:tcW w:w="2263" w:type="dxa"/>
            <w:vAlign w:val="center"/>
          </w:tcPr>
          <w:p w:rsidR="0037660D" w:rsidRPr="004C78C7" w:rsidRDefault="00275817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 VACANT</w:t>
            </w:r>
          </w:p>
        </w:tc>
        <w:tc>
          <w:tcPr>
            <w:tcW w:w="2520" w:type="dxa"/>
            <w:vAlign w:val="center"/>
          </w:tcPr>
          <w:p w:rsidR="0037660D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 April 2022 – March 2025</w:t>
            </w:r>
          </w:p>
        </w:tc>
      </w:tr>
      <w:tr w:rsidR="0037660D" w:rsidTr="002A3325">
        <w:trPr>
          <w:trHeight w:hRule="exact" w:val="433"/>
        </w:trPr>
        <w:tc>
          <w:tcPr>
            <w:tcW w:w="5477" w:type="dxa"/>
            <w:vAlign w:val="center"/>
          </w:tcPr>
          <w:p w:rsidR="0037660D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Graduate Student </w:t>
            </w:r>
          </w:p>
        </w:tc>
        <w:tc>
          <w:tcPr>
            <w:tcW w:w="2263" w:type="dxa"/>
            <w:vAlign w:val="center"/>
          </w:tcPr>
          <w:p w:rsidR="0037660D" w:rsidRPr="004C78C7" w:rsidRDefault="00275817" w:rsidP="00275817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 VACANT </w:t>
            </w:r>
          </w:p>
        </w:tc>
        <w:tc>
          <w:tcPr>
            <w:tcW w:w="2520" w:type="dxa"/>
            <w:vAlign w:val="center"/>
          </w:tcPr>
          <w:p w:rsidR="0037660D" w:rsidRDefault="0037660D" w:rsidP="00127691">
            <w:pPr>
              <w:ind w:firstLine="73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April 2022 – March 2024</w:t>
            </w:r>
          </w:p>
        </w:tc>
      </w:tr>
      <w:tr w:rsidR="0037660D" w:rsidTr="002A3325">
        <w:trPr>
          <w:trHeight w:hRule="exact" w:val="433"/>
        </w:trPr>
        <w:tc>
          <w:tcPr>
            <w:tcW w:w="5477" w:type="dxa"/>
            <w:vAlign w:val="center"/>
          </w:tcPr>
          <w:p w:rsidR="0037660D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Member at Large (1) </w:t>
            </w:r>
          </w:p>
        </w:tc>
        <w:tc>
          <w:tcPr>
            <w:tcW w:w="2263" w:type="dxa"/>
            <w:vAlign w:val="center"/>
          </w:tcPr>
          <w:p w:rsidR="0037660D" w:rsidRPr="004C78C7" w:rsidRDefault="00275817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 VACANT</w:t>
            </w:r>
          </w:p>
        </w:tc>
        <w:tc>
          <w:tcPr>
            <w:tcW w:w="2520" w:type="dxa"/>
            <w:vAlign w:val="center"/>
          </w:tcPr>
          <w:p w:rsidR="0037660D" w:rsidRDefault="0037660D" w:rsidP="00127691">
            <w:pPr>
              <w:ind w:firstLine="73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April 2022 – March 2025</w:t>
            </w:r>
          </w:p>
        </w:tc>
      </w:tr>
      <w:tr w:rsidR="0037660D" w:rsidTr="002A3325">
        <w:trPr>
          <w:trHeight w:hRule="exact" w:val="433"/>
        </w:trPr>
        <w:tc>
          <w:tcPr>
            <w:tcW w:w="5477" w:type="dxa"/>
            <w:vAlign w:val="center"/>
          </w:tcPr>
          <w:p w:rsidR="0037660D" w:rsidRDefault="0037660D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Member at Large (2)</w:t>
            </w:r>
          </w:p>
        </w:tc>
        <w:tc>
          <w:tcPr>
            <w:tcW w:w="2263" w:type="dxa"/>
            <w:vAlign w:val="center"/>
          </w:tcPr>
          <w:p w:rsidR="0037660D" w:rsidRPr="004C78C7" w:rsidRDefault="00275817" w:rsidP="00127691">
            <w:pPr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 VACANT</w:t>
            </w:r>
          </w:p>
        </w:tc>
        <w:tc>
          <w:tcPr>
            <w:tcW w:w="2520" w:type="dxa"/>
            <w:vAlign w:val="center"/>
          </w:tcPr>
          <w:p w:rsidR="0037660D" w:rsidRDefault="0037660D" w:rsidP="00127691">
            <w:pPr>
              <w:ind w:firstLine="73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 April 2022 – March 2024</w:t>
            </w:r>
          </w:p>
        </w:tc>
      </w:tr>
    </w:tbl>
    <w:p w:rsidR="0037660D" w:rsidRDefault="0037660D">
      <w:pPr>
        <w:rPr>
          <w:rFonts w:ascii="Roboto" w:eastAsia="Roboto" w:hAnsi="Roboto" w:cs="Roboto"/>
        </w:rPr>
      </w:pPr>
    </w:p>
    <w:sectPr w:rsidR="003766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8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51" w:rsidRDefault="00F44651">
      <w:pPr>
        <w:spacing w:before="0" w:after="0"/>
      </w:pPr>
      <w:r>
        <w:separator/>
      </w:r>
    </w:p>
  </w:endnote>
  <w:endnote w:type="continuationSeparator" w:id="0">
    <w:p w:rsidR="00F44651" w:rsidRDefault="00F446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35" w:rsidRDefault="008D3A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35" w:rsidRDefault="00CF25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ascii="Roboto" w:eastAsia="Roboto" w:hAnsi="Roboto" w:cs="Roboto"/>
        <w:color w:val="000000"/>
        <w:szCs w:val="20"/>
      </w:rPr>
    </w:pPr>
    <w:bookmarkStart w:id="14" w:name="_GoBack"/>
    <w:bookmarkEnd w:id="14"/>
    <w:r>
      <w:rPr>
        <w:rFonts w:ascii="Roboto" w:eastAsia="Roboto" w:hAnsi="Roboto" w:cs="Roboto"/>
        <w:sz w:val="24"/>
        <w:highlight w:val="white"/>
      </w:rPr>
      <w:t>HSE-1.1-001.1</w:t>
    </w:r>
    <w:r>
      <w:rPr>
        <w:rFonts w:ascii="Roboto" w:eastAsia="Roboto" w:hAnsi="Roboto" w:cs="Roboto"/>
      </w:rPr>
      <w:tab/>
      <w:t>v.1.1</w:t>
    </w:r>
    <w:r>
      <w:rPr>
        <w:rFonts w:ascii="Roboto" w:eastAsia="Roboto" w:hAnsi="Roboto" w:cs="Roboto"/>
      </w:rPr>
      <w:tab/>
    </w:r>
    <w:r>
      <w:rPr>
        <w:rFonts w:ascii="Roboto" w:eastAsia="Roboto" w:hAnsi="Roboto" w:cs="Roboto"/>
      </w:rPr>
      <w:fldChar w:fldCharType="begin"/>
    </w:r>
    <w:r>
      <w:rPr>
        <w:rFonts w:ascii="Roboto" w:eastAsia="Roboto" w:hAnsi="Roboto" w:cs="Roboto"/>
      </w:rPr>
      <w:instrText>PAGE</w:instrText>
    </w:r>
    <w:r>
      <w:rPr>
        <w:rFonts w:ascii="Roboto" w:eastAsia="Roboto" w:hAnsi="Roboto" w:cs="Roboto"/>
      </w:rPr>
      <w:fldChar w:fldCharType="separate"/>
    </w:r>
    <w:r w:rsidR="00987FAF">
      <w:rPr>
        <w:rFonts w:ascii="Roboto" w:eastAsia="Roboto" w:hAnsi="Roboto" w:cs="Roboto"/>
        <w:noProof/>
      </w:rPr>
      <w:t>1</w:t>
    </w:r>
    <w:r>
      <w:rPr>
        <w:rFonts w:ascii="Roboto" w:eastAsia="Roboto" w:hAnsi="Roboto" w:cs="Robo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35" w:rsidRDefault="008D3A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51" w:rsidRDefault="00F44651">
      <w:pPr>
        <w:spacing w:before="0" w:after="0"/>
      </w:pPr>
      <w:r>
        <w:separator/>
      </w:r>
    </w:p>
  </w:footnote>
  <w:footnote w:type="continuationSeparator" w:id="0">
    <w:p w:rsidR="00F44651" w:rsidRDefault="00F446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35" w:rsidRDefault="008D3A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EA" w:rsidRDefault="00CF25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Roboto" w:eastAsia="Roboto" w:hAnsi="Roboto" w:cs="Roboto"/>
        <w:b/>
        <w:sz w:val="28"/>
        <w:szCs w:val="28"/>
      </w:rPr>
    </w:pPr>
    <w:r>
      <w:rPr>
        <w:rFonts w:ascii="Roboto" w:eastAsia="Roboto" w:hAnsi="Roboto" w:cs="Roboto"/>
        <w:b/>
        <w:sz w:val="28"/>
        <w:szCs w:val="28"/>
      </w:rPr>
      <w:t>Health, Safety, and Environment Committee</w:t>
    </w:r>
  </w:p>
  <w:p w:rsidR="008D3A35" w:rsidRDefault="00CF25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Roboto" w:eastAsia="Roboto" w:hAnsi="Roboto" w:cs="Roboto"/>
        <w:b/>
        <w:sz w:val="28"/>
        <w:szCs w:val="28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column">
            <wp:posOffset>19050</wp:posOffset>
          </wp:positionH>
          <wp:positionV relativeFrom="paragraph">
            <wp:posOffset>-90487</wp:posOffset>
          </wp:positionV>
          <wp:extent cx="2233246" cy="604838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246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50EA">
      <w:rPr>
        <w:rFonts w:ascii="Roboto" w:eastAsia="Roboto" w:hAnsi="Roboto" w:cs="Roboto"/>
        <w:b/>
        <w:sz w:val="28"/>
        <w:szCs w:val="28"/>
      </w:rPr>
      <w:t>Faculty of Medicine &amp; Dentistry</w:t>
    </w:r>
  </w:p>
  <w:p w:rsidR="008D3A35" w:rsidRDefault="00CF25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Roboto" w:eastAsia="Roboto" w:hAnsi="Roboto" w:cs="Roboto"/>
        <w:b/>
        <w:sz w:val="28"/>
        <w:szCs w:val="28"/>
      </w:rPr>
    </w:pPr>
    <w:r>
      <w:rPr>
        <w:rFonts w:ascii="Roboto" w:eastAsia="Roboto" w:hAnsi="Roboto" w:cs="Roboto"/>
        <w:b/>
        <w:sz w:val="28"/>
        <w:szCs w:val="28"/>
      </w:rPr>
      <w:t>Terms of Reference</w:t>
    </w:r>
  </w:p>
  <w:p w:rsidR="008D3A35" w:rsidRDefault="00987F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eastAsia="Arial"/>
        <w:color w:val="00000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35" w:rsidRDefault="008D3A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83E"/>
    <w:multiLevelType w:val="multilevel"/>
    <w:tmpl w:val="E7C075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C36D66"/>
    <w:multiLevelType w:val="multilevel"/>
    <w:tmpl w:val="43F0D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722422"/>
    <w:multiLevelType w:val="multilevel"/>
    <w:tmpl w:val="DF2EA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365BA1"/>
    <w:multiLevelType w:val="multilevel"/>
    <w:tmpl w:val="0AFE2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3C6B8A"/>
    <w:multiLevelType w:val="multilevel"/>
    <w:tmpl w:val="9DB4778A"/>
    <w:lvl w:ilvl="0">
      <w:start w:val="3"/>
      <w:numFmt w:val="bullet"/>
      <w:lvlText w:val="●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decimal"/>
      <w:lvlText w:val="●.●.●.%4"/>
      <w:lvlJc w:val="left"/>
      <w:pPr>
        <w:ind w:left="3240" w:hanging="1080"/>
      </w:pPr>
    </w:lvl>
    <w:lvl w:ilvl="4">
      <w:start w:val="1"/>
      <w:numFmt w:val="decimal"/>
      <w:lvlText w:val="●.●.●.%4.%5"/>
      <w:lvlJc w:val="left"/>
      <w:pPr>
        <w:ind w:left="4320" w:hanging="1440"/>
      </w:pPr>
    </w:lvl>
    <w:lvl w:ilvl="5">
      <w:start w:val="1"/>
      <w:numFmt w:val="decimal"/>
      <w:lvlText w:val="●.●.●.%4.%5.%6"/>
      <w:lvlJc w:val="left"/>
      <w:pPr>
        <w:ind w:left="5040" w:hanging="1440"/>
      </w:pPr>
    </w:lvl>
    <w:lvl w:ilvl="6">
      <w:start w:val="1"/>
      <w:numFmt w:val="decimal"/>
      <w:lvlText w:val="●.●.●.%4.%5.%6.%7"/>
      <w:lvlJc w:val="left"/>
      <w:pPr>
        <w:ind w:left="6120" w:hanging="1800"/>
      </w:pPr>
    </w:lvl>
    <w:lvl w:ilvl="7">
      <w:start w:val="1"/>
      <w:numFmt w:val="decimal"/>
      <w:lvlText w:val="●.●.●.%4.%5.%6.%7.%8"/>
      <w:lvlJc w:val="left"/>
      <w:pPr>
        <w:ind w:left="6840" w:hanging="1800"/>
      </w:pPr>
    </w:lvl>
    <w:lvl w:ilvl="8">
      <w:start w:val="1"/>
      <w:numFmt w:val="decimal"/>
      <w:lvlText w:val="●.●.●.%4.%5.%6.%7.%8.%9"/>
      <w:lvlJc w:val="left"/>
      <w:pPr>
        <w:ind w:left="792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35"/>
    <w:rsid w:val="00000AB5"/>
    <w:rsid w:val="00006B95"/>
    <w:rsid w:val="000E67C4"/>
    <w:rsid w:val="000F2C6F"/>
    <w:rsid w:val="000F6E57"/>
    <w:rsid w:val="00131032"/>
    <w:rsid w:val="00132582"/>
    <w:rsid w:val="001329B6"/>
    <w:rsid w:val="00191CDB"/>
    <w:rsid w:val="00230FD0"/>
    <w:rsid w:val="002377F3"/>
    <w:rsid w:val="00242C99"/>
    <w:rsid w:val="00261349"/>
    <w:rsid w:val="00275817"/>
    <w:rsid w:val="002A3325"/>
    <w:rsid w:val="002C336C"/>
    <w:rsid w:val="00322A08"/>
    <w:rsid w:val="00357889"/>
    <w:rsid w:val="0037660D"/>
    <w:rsid w:val="0038612B"/>
    <w:rsid w:val="003916EF"/>
    <w:rsid w:val="00393A3C"/>
    <w:rsid w:val="00442154"/>
    <w:rsid w:val="004540E5"/>
    <w:rsid w:val="00456455"/>
    <w:rsid w:val="004566E7"/>
    <w:rsid w:val="00467317"/>
    <w:rsid w:val="004A3710"/>
    <w:rsid w:val="004C697F"/>
    <w:rsid w:val="004C78C7"/>
    <w:rsid w:val="004D4C38"/>
    <w:rsid w:val="004F0D59"/>
    <w:rsid w:val="00501786"/>
    <w:rsid w:val="00510317"/>
    <w:rsid w:val="005E7E00"/>
    <w:rsid w:val="005F3240"/>
    <w:rsid w:val="006462BD"/>
    <w:rsid w:val="006631AD"/>
    <w:rsid w:val="00716915"/>
    <w:rsid w:val="00725537"/>
    <w:rsid w:val="007269A0"/>
    <w:rsid w:val="0078519D"/>
    <w:rsid w:val="00786762"/>
    <w:rsid w:val="007C5410"/>
    <w:rsid w:val="007D355A"/>
    <w:rsid w:val="00803D23"/>
    <w:rsid w:val="00830A1C"/>
    <w:rsid w:val="00841CCF"/>
    <w:rsid w:val="00854A3F"/>
    <w:rsid w:val="008A527F"/>
    <w:rsid w:val="008C59A3"/>
    <w:rsid w:val="008D3A35"/>
    <w:rsid w:val="008D7EDF"/>
    <w:rsid w:val="008E429E"/>
    <w:rsid w:val="008E43A4"/>
    <w:rsid w:val="00907874"/>
    <w:rsid w:val="00923FE5"/>
    <w:rsid w:val="00987FAF"/>
    <w:rsid w:val="009937EC"/>
    <w:rsid w:val="009B142A"/>
    <w:rsid w:val="009C78E6"/>
    <w:rsid w:val="009D686E"/>
    <w:rsid w:val="00A86B96"/>
    <w:rsid w:val="00A9526B"/>
    <w:rsid w:val="00AA073A"/>
    <w:rsid w:val="00B1689F"/>
    <w:rsid w:val="00B76B4F"/>
    <w:rsid w:val="00BB0232"/>
    <w:rsid w:val="00BD4D86"/>
    <w:rsid w:val="00C10CF2"/>
    <w:rsid w:val="00C13B52"/>
    <w:rsid w:val="00C50D4C"/>
    <w:rsid w:val="00CA11E5"/>
    <w:rsid w:val="00CD50EA"/>
    <w:rsid w:val="00CF25ED"/>
    <w:rsid w:val="00D30708"/>
    <w:rsid w:val="00D77BD4"/>
    <w:rsid w:val="00D805B0"/>
    <w:rsid w:val="00D84396"/>
    <w:rsid w:val="00D932AD"/>
    <w:rsid w:val="00DD0086"/>
    <w:rsid w:val="00E02AA1"/>
    <w:rsid w:val="00E52A7C"/>
    <w:rsid w:val="00F27A67"/>
    <w:rsid w:val="00F44651"/>
    <w:rsid w:val="00F6329E"/>
    <w:rsid w:val="00F85677"/>
    <w:rsid w:val="00F92382"/>
    <w:rsid w:val="00FC23EE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E09D0D"/>
  <w15:docId w15:val="{1AA27E80-6F67-469D-BD17-5863A4ED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DB"/>
    <w:rPr>
      <w:rFonts w:eastAsia="Times New Roman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0" w:line="276" w:lineRule="auto"/>
      <w:ind w:left="720"/>
      <w:outlineLvl w:val="0"/>
    </w:pPr>
    <w:rPr>
      <w:rFonts w:ascii="Roboto" w:eastAsia="Roboto" w:hAnsi="Roboto" w:cs="Roboto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0" w:after="60" w:line="276" w:lineRule="auto"/>
      <w:outlineLvl w:val="1"/>
    </w:pPr>
    <w:rPr>
      <w:rFonts w:ascii="Roboto" w:eastAsia="Roboto" w:hAnsi="Roboto" w:cs="Roboto"/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12D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CommentReference">
    <w:name w:val="annotation reference"/>
    <w:semiHidden/>
    <w:rsid w:val="00D212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12DB"/>
    <w:rPr>
      <w:szCs w:val="20"/>
    </w:rPr>
  </w:style>
  <w:style w:type="character" w:customStyle="1" w:styleId="CommentTextChar">
    <w:name w:val="Comment Text Char"/>
    <w:link w:val="CommentText"/>
    <w:semiHidden/>
    <w:rsid w:val="00D212D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2DB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link w:val="Title"/>
    <w:rsid w:val="00D212D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D212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D212D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2D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D212DB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uiPriority w:val="99"/>
    <w:semiHidden/>
    <w:rsid w:val="00D212DB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AA073A"/>
    <w:pPr>
      <w:widowControl w:val="0"/>
      <w:autoSpaceDE w:val="0"/>
      <w:autoSpaceDN w:val="0"/>
      <w:spacing w:before="0" w:after="0"/>
      <w:ind w:left="103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Rh6IcyKA549ihR8KUNKIY4DWhg==">AMUW2mXMLbkaNQ6SRW/KJkMBXRVMiFSpLM9AgjRemATR6aALW28BRQ6OTgLBc/u8oMsjFL5tz5bT1zLcWgQP3cDcKu2wxrcyahf4m2pyMCKJJ5NHOIrGUu6CazSehvWenKAofYQrhlLbytwgzXmo/xT+5aKhQahTcaDaN1GVnErinCIMqLxg9SsEt69QgDnKN3yD3nm/XSXpYeqjk51yg8MEfYVPWpQMeoxgrHYo8nFhpHVBGmcuu+igo94B6bqeSVys96UP62s/3V/mbozkCIzVK60vKCt2UMbEIF6gun5srELrnyKjcdwm++c2/VpjpmD23JduwrniJVcefBZd3LP7eWTP+ep/kzcaLXZYRghrTysCGZnb9fMTILb/VxKEk4GW3g3EX78UFJaSSKMkuyq0ivRSL6TS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84DE22-3CB7-4ED9-8A5D-12DE4547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gbauer</dc:creator>
  <cp:lastModifiedBy>Taniya Birbeck</cp:lastModifiedBy>
  <cp:revision>3</cp:revision>
  <dcterms:created xsi:type="dcterms:W3CDTF">2022-05-03T22:26:00Z</dcterms:created>
  <dcterms:modified xsi:type="dcterms:W3CDTF">2022-05-03T22:51:00Z</dcterms:modified>
</cp:coreProperties>
</file>