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D80DE" w14:textId="7EF8F474" w:rsidR="001338DE" w:rsidRPr="001338DE" w:rsidRDefault="009E1AF7" w:rsidP="001338DE">
      <w:pPr>
        <w:jc w:val="center"/>
        <w:rPr>
          <w:b/>
          <w:color w:val="FF0000"/>
        </w:rPr>
      </w:pPr>
      <w:r>
        <w:rPr>
          <w:b/>
        </w:rPr>
        <w:t xml:space="preserve">2020-21 </w:t>
      </w:r>
      <w:bookmarkStart w:id="0" w:name="_GoBack"/>
      <w:bookmarkEnd w:id="0"/>
      <w:r w:rsidR="001338DE">
        <w:rPr>
          <w:b/>
        </w:rPr>
        <w:t>Orientation summary and links</w:t>
      </w:r>
    </w:p>
    <w:p w14:paraId="0B358850" w14:textId="77777777" w:rsidR="001338DE" w:rsidRDefault="001338DE" w:rsidP="001338DE">
      <w:pPr>
        <w:rPr>
          <w:b/>
          <w:color w:val="4F81BD"/>
        </w:rPr>
      </w:pPr>
    </w:p>
    <w:p w14:paraId="1FBB195D" w14:textId="77777777" w:rsidR="001338DE" w:rsidRDefault="001338DE" w:rsidP="001338DE">
      <w:r>
        <w:rPr>
          <w:b/>
          <w:color w:val="4F81BD"/>
        </w:rPr>
        <w:t xml:space="preserve">REGISTRATION </w:t>
      </w:r>
      <w:r>
        <w:t>(</w:t>
      </w:r>
      <w:hyperlink r:id="rId6">
        <w:r>
          <w:rPr>
            <w:color w:val="0000FF"/>
            <w:u w:val="single"/>
          </w:rPr>
          <w:t>https://www.ualberta.ca/registrar/registration-and-courses/course-registration</w:t>
        </w:r>
      </w:hyperlink>
      <w:r>
        <w:t>)</w:t>
      </w:r>
    </w:p>
    <w:p w14:paraId="67C8D661" w14:textId="77777777" w:rsidR="001338DE" w:rsidRDefault="001338DE" w:rsidP="001338DE">
      <w:pPr>
        <w:numPr>
          <w:ilvl w:val="0"/>
          <w:numId w:val="2"/>
        </w:numPr>
        <w:pBdr>
          <w:top w:val="nil"/>
          <w:left w:val="nil"/>
          <w:bottom w:val="nil"/>
          <w:right w:val="nil"/>
          <w:between w:val="nil"/>
        </w:pBdr>
      </w:pPr>
      <w:r>
        <w:rPr>
          <w:color w:val="000000"/>
        </w:rPr>
        <w:t>Please register for courses on Bear Tracks in consultation with your supervisor or your interim supervisor.</w:t>
      </w:r>
    </w:p>
    <w:p w14:paraId="1ED54006" w14:textId="77777777" w:rsidR="001338DE" w:rsidRDefault="001338DE" w:rsidP="001338DE">
      <w:pPr>
        <w:numPr>
          <w:ilvl w:val="0"/>
          <w:numId w:val="2"/>
        </w:numPr>
        <w:pBdr>
          <w:top w:val="nil"/>
          <w:left w:val="nil"/>
          <w:bottom w:val="nil"/>
          <w:right w:val="nil"/>
          <w:between w:val="nil"/>
        </w:pBdr>
        <w:rPr>
          <w:b/>
          <w:color w:val="000000"/>
        </w:rPr>
      </w:pPr>
      <w:r w:rsidRPr="005E3A16">
        <w:rPr>
          <w:b/>
          <w:color w:val="000000"/>
        </w:rPr>
        <w:t>September</w:t>
      </w:r>
      <w:r w:rsidR="005E3A16">
        <w:rPr>
          <w:b/>
          <w:color w:val="000000"/>
        </w:rPr>
        <w:t xml:space="preserve"> 15</w:t>
      </w:r>
      <w:r>
        <w:rPr>
          <w:b/>
          <w:color w:val="000000"/>
        </w:rPr>
        <w:t>: add/drop deadline</w:t>
      </w:r>
    </w:p>
    <w:p w14:paraId="7605F886" w14:textId="77777777" w:rsidR="001338DE" w:rsidRDefault="001338DE" w:rsidP="001338DE">
      <w:pPr>
        <w:numPr>
          <w:ilvl w:val="0"/>
          <w:numId w:val="2"/>
        </w:numPr>
        <w:pBdr>
          <w:top w:val="nil"/>
          <w:left w:val="nil"/>
          <w:bottom w:val="nil"/>
          <w:right w:val="nil"/>
          <w:between w:val="nil"/>
        </w:pBdr>
      </w:pPr>
      <w:r>
        <w:rPr>
          <w:color w:val="000000"/>
        </w:rPr>
        <w:t xml:space="preserve">Major dates and deadlines – Academic Schedule: </w:t>
      </w:r>
    </w:p>
    <w:p w14:paraId="5E1C1E6B" w14:textId="77777777" w:rsidR="001338DE" w:rsidRDefault="001338DE" w:rsidP="001338DE">
      <w:pPr>
        <w:numPr>
          <w:ilvl w:val="1"/>
          <w:numId w:val="2"/>
        </w:numPr>
        <w:pBdr>
          <w:top w:val="nil"/>
          <w:left w:val="nil"/>
          <w:bottom w:val="nil"/>
          <w:right w:val="nil"/>
          <w:between w:val="nil"/>
        </w:pBdr>
      </w:pPr>
      <w:r w:rsidRPr="005E3A16">
        <w:rPr>
          <w:color w:val="000000"/>
        </w:rPr>
        <w:t>Critical</w:t>
      </w:r>
      <w:r>
        <w:rPr>
          <w:color w:val="000000"/>
        </w:rPr>
        <w:t xml:space="preserve"> Dates, Department of Music Website:</w:t>
      </w:r>
    </w:p>
    <w:p w14:paraId="77C7E4E1" w14:textId="77777777" w:rsidR="001338DE" w:rsidRDefault="009E1AF7" w:rsidP="001338DE">
      <w:pPr>
        <w:numPr>
          <w:ilvl w:val="2"/>
          <w:numId w:val="2"/>
        </w:numPr>
        <w:pBdr>
          <w:top w:val="nil"/>
          <w:left w:val="nil"/>
          <w:bottom w:val="nil"/>
          <w:right w:val="nil"/>
          <w:between w:val="nil"/>
        </w:pBdr>
      </w:pPr>
      <w:hyperlink r:id="rId7">
        <w:r w:rsidR="001338DE">
          <w:rPr>
            <w:color w:val="0000FF"/>
            <w:u w:val="single"/>
          </w:rPr>
          <w:t>https://www.ualberta.ca/music/student-resources/all-students/critical-dates</w:t>
        </w:r>
      </w:hyperlink>
    </w:p>
    <w:p w14:paraId="4AA48F2A" w14:textId="77777777" w:rsidR="005E3A16" w:rsidRDefault="001338DE" w:rsidP="005E3A16">
      <w:pPr>
        <w:numPr>
          <w:ilvl w:val="1"/>
          <w:numId w:val="2"/>
        </w:numPr>
        <w:pBdr>
          <w:top w:val="nil"/>
          <w:left w:val="nil"/>
          <w:bottom w:val="nil"/>
          <w:right w:val="nil"/>
          <w:between w:val="nil"/>
        </w:pBdr>
      </w:pPr>
      <w:r w:rsidRPr="005E3A16">
        <w:rPr>
          <w:color w:val="000000"/>
        </w:rPr>
        <w:t>Academic</w:t>
      </w:r>
      <w:r>
        <w:rPr>
          <w:color w:val="000000"/>
        </w:rPr>
        <w:t xml:space="preserve"> Schedule, University Calendar: </w:t>
      </w:r>
      <w:hyperlink r:id="rId8" w:history="1">
        <w:r w:rsidR="005E3A16" w:rsidRPr="00FD319B">
          <w:rPr>
            <w:rStyle w:val="Hyperlink"/>
          </w:rPr>
          <w:t>https://calendar.ualberta.ca/content.php?catoid=33&amp;navoid=10011</w:t>
        </w:r>
      </w:hyperlink>
    </w:p>
    <w:p w14:paraId="261508D0" w14:textId="77777777" w:rsidR="005E3A16" w:rsidRDefault="005E3A16" w:rsidP="005E3A16">
      <w:pPr>
        <w:pBdr>
          <w:top w:val="nil"/>
          <w:left w:val="nil"/>
          <w:bottom w:val="nil"/>
          <w:right w:val="nil"/>
          <w:between w:val="nil"/>
        </w:pBdr>
        <w:ind w:left="1080"/>
      </w:pPr>
    </w:p>
    <w:p w14:paraId="0FFFE324" w14:textId="77777777" w:rsidR="001338DE" w:rsidRDefault="001338DE" w:rsidP="001338DE">
      <w:pPr>
        <w:numPr>
          <w:ilvl w:val="0"/>
          <w:numId w:val="2"/>
        </w:numPr>
        <w:pBdr>
          <w:top w:val="nil"/>
          <w:left w:val="nil"/>
          <w:bottom w:val="nil"/>
          <w:right w:val="nil"/>
          <w:between w:val="nil"/>
        </w:pBdr>
      </w:pPr>
      <w:r>
        <w:rPr>
          <w:color w:val="000000"/>
        </w:rPr>
        <w:t>Full-time status means you are registered for 9* per term in Fall and Winter; 6* in Spring/Summer.  (Please see THESIS CREDITS below)</w:t>
      </w:r>
    </w:p>
    <w:p w14:paraId="66B98BCE" w14:textId="77777777" w:rsidR="001338DE" w:rsidRDefault="001338DE" w:rsidP="001338DE">
      <w:pPr>
        <w:numPr>
          <w:ilvl w:val="0"/>
          <w:numId w:val="2"/>
        </w:numPr>
        <w:pBdr>
          <w:top w:val="nil"/>
          <w:left w:val="nil"/>
          <w:bottom w:val="nil"/>
          <w:right w:val="nil"/>
          <w:between w:val="nil"/>
        </w:pBdr>
      </w:pPr>
      <w:r>
        <w:rPr>
          <w:color w:val="000000"/>
        </w:rPr>
        <w:t>If you are admitted to your program as a full-time student, you must remain full-time for the duration of the program.</w:t>
      </w:r>
    </w:p>
    <w:p w14:paraId="773552B9" w14:textId="77777777" w:rsidR="001338DE" w:rsidRDefault="001338DE" w:rsidP="001338DE">
      <w:pPr>
        <w:numPr>
          <w:ilvl w:val="0"/>
          <w:numId w:val="2"/>
        </w:numPr>
        <w:pBdr>
          <w:top w:val="nil"/>
          <w:left w:val="nil"/>
          <w:bottom w:val="nil"/>
          <w:right w:val="nil"/>
          <w:between w:val="nil"/>
        </w:pBdr>
      </w:pPr>
      <w:r>
        <w:rPr>
          <w:color w:val="000000"/>
        </w:rPr>
        <w:t>Students admitted to thesis-based programs cannot switch from full-time to part-time in mid-program.</w:t>
      </w:r>
    </w:p>
    <w:p w14:paraId="53B36AD5" w14:textId="77777777" w:rsidR="001338DE" w:rsidRDefault="001338DE" w:rsidP="001338DE">
      <w:pPr>
        <w:rPr>
          <w:b/>
        </w:rPr>
      </w:pPr>
    </w:p>
    <w:p w14:paraId="25164F50" w14:textId="77777777" w:rsidR="001338DE" w:rsidRDefault="001338DE" w:rsidP="001338DE">
      <w:r>
        <w:rPr>
          <w:b/>
        </w:rPr>
        <w:t>NB</w:t>
      </w:r>
      <w:r>
        <w:t xml:space="preserve">: For courses and program requirements, please consult with your supervisor.  For additional information, please see: </w:t>
      </w:r>
    </w:p>
    <w:p w14:paraId="63ED730C" w14:textId="77777777" w:rsidR="005E3A16" w:rsidRDefault="001338DE" w:rsidP="005E3A16">
      <w:pPr>
        <w:numPr>
          <w:ilvl w:val="0"/>
          <w:numId w:val="6"/>
        </w:numPr>
        <w:pBdr>
          <w:top w:val="nil"/>
          <w:left w:val="nil"/>
          <w:bottom w:val="nil"/>
          <w:right w:val="nil"/>
          <w:between w:val="nil"/>
        </w:pBdr>
      </w:pPr>
      <w:r>
        <w:rPr>
          <w:color w:val="000000"/>
        </w:rPr>
        <w:t xml:space="preserve">The </w:t>
      </w:r>
      <w:r w:rsidRPr="005E3A16">
        <w:rPr>
          <w:color w:val="000000"/>
        </w:rPr>
        <w:t>University</w:t>
      </w:r>
      <w:r>
        <w:rPr>
          <w:color w:val="000000"/>
        </w:rPr>
        <w:t xml:space="preserve"> of Alberta Calendar </w:t>
      </w:r>
      <w:r w:rsidR="005E3A16" w:rsidRPr="005E3A16">
        <w:t>https://calendar.ualberta.ca/</w:t>
      </w:r>
    </w:p>
    <w:p w14:paraId="27637C09" w14:textId="77777777" w:rsidR="001338DE" w:rsidRDefault="001338DE" w:rsidP="001338DE">
      <w:pPr>
        <w:numPr>
          <w:ilvl w:val="0"/>
          <w:numId w:val="6"/>
        </w:numPr>
        <w:pBdr>
          <w:top w:val="nil"/>
          <w:left w:val="nil"/>
          <w:bottom w:val="nil"/>
          <w:right w:val="nil"/>
          <w:between w:val="nil"/>
        </w:pBdr>
      </w:pPr>
      <w:r>
        <w:rPr>
          <w:color w:val="000000"/>
        </w:rPr>
        <w:t>The Department of Music Graduate Handbook</w:t>
      </w:r>
      <w:r w:rsidR="005E3A16">
        <w:rPr>
          <w:color w:val="000000"/>
        </w:rPr>
        <w:t xml:space="preserve"> [</w:t>
      </w:r>
      <w:r w:rsidR="005E3A16" w:rsidRPr="00D6226E">
        <w:rPr>
          <w:b/>
          <w:bCs/>
          <w:color w:val="000000"/>
        </w:rPr>
        <w:t>NB:</w:t>
      </w:r>
      <w:r w:rsidR="005E3A16">
        <w:rPr>
          <w:color w:val="000000"/>
        </w:rPr>
        <w:t xml:space="preserve"> revision/clarification of the Handbook is currently underway]</w:t>
      </w:r>
      <w:r>
        <w:rPr>
          <w:color w:val="000000"/>
        </w:rPr>
        <w:t xml:space="preserve"> </w:t>
      </w:r>
      <w:hyperlink r:id="rId9">
        <w:r>
          <w:rPr>
            <w:color w:val="0000FF"/>
            <w:u w:val="single"/>
          </w:rPr>
          <w:t>https://cloudfront.ualberta.ca/-/media/arts/departments-institutes-and-centres/music/student-resources-and-admissions-documents/student-resources/graduate-resources/graduate-downloads-menu/2017-18/graduateprogrammanualmusic2018-08-15.pdf</w:t>
        </w:r>
      </w:hyperlink>
    </w:p>
    <w:p w14:paraId="2B90B94A" w14:textId="77777777" w:rsidR="00D6226E" w:rsidRDefault="001338DE" w:rsidP="001338DE">
      <w:pPr>
        <w:numPr>
          <w:ilvl w:val="0"/>
          <w:numId w:val="6"/>
        </w:numPr>
        <w:pBdr>
          <w:top w:val="nil"/>
          <w:left w:val="nil"/>
          <w:bottom w:val="nil"/>
          <w:right w:val="nil"/>
          <w:between w:val="nil"/>
        </w:pBdr>
        <w:rPr>
          <w:color w:val="000000"/>
        </w:rPr>
      </w:pPr>
      <w:r>
        <w:rPr>
          <w:color w:val="000000"/>
        </w:rPr>
        <w:t xml:space="preserve">The </w:t>
      </w:r>
      <w:r w:rsidRPr="005E3A16">
        <w:rPr>
          <w:color w:val="000000"/>
        </w:rPr>
        <w:t>Department</w:t>
      </w:r>
      <w:r>
        <w:rPr>
          <w:color w:val="000000"/>
        </w:rPr>
        <w:t xml:space="preserve"> of Music website:</w:t>
      </w:r>
    </w:p>
    <w:p w14:paraId="3D78BF32" w14:textId="4FE8B09B" w:rsidR="00D6226E" w:rsidRPr="00D6226E" w:rsidRDefault="005E3A16" w:rsidP="00D6226E">
      <w:pPr>
        <w:numPr>
          <w:ilvl w:val="1"/>
          <w:numId w:val="6"/>
        </w:numPr>
        <w:pBdr>
          <w:top w:val="nil"/>
          <w:left w:val="nil"/>
          <w:bottom w:val="nil"/>
          <w:right w:val="nil"/>
          <w:between w:val="nil"/>
        </w:pBdr>
        <w:rPr>
          <w:color w:val="000000"/>
        </w:rPr>
      </w:pPr>
      <w:r>
        <w:rPr>
          <w:color w:val="0000FF"/>
          <w:u w:val="single"/>
        </w:rPr>
        <w:t xml:space="preserve"> </w:t>
      </w:r>
      <w:hyperlink r:id="rId10" w:history="1">
        <w:r w:rsidR="00D6226E" w:rsidRPr="00CB4DB4">
          <w:rPr>
            <w:rStyle w:val="Hyperlink"/>
          </w:rPr>
          <w:t>https://www.ualberta.ca/music/index.html</w:t>
        </w:r>
      </w:hyperlink>
    </w:p>
    <w:p w14:paraId="6D06D744" w14:textId="77777777" w:rsidR="001338DE" w:rsidRDefault="001338DE" w:rsidP="001338DE"/>
    <w:p w14:paraId="3A7D3DBF" w14:textId="77777777" w:rsidR="001338DE" w:rsidRDefault="001338DE" w:rsidP="001338DE"/>
    <w:p w14:paraId="71B68D8B" w14:textId="77777777" w:rsidR="001338DE" w:rsidRDefault="001338DE" w:rsidP="001338DE">
      <w:pPr>
        <w:rPr>
          <w:b/>
          <w:color w:val="4F81BD"/>
        </w:rPr>
      </w:pPr>
      <w:r>
        <w:rPr>
          <w:b/>
          <w:color w:val="4F81BD"/>
        </w:rPr>
        <w:t>THESIS CREDITS</w:t>
      </w:r>
    </w:p>
    <w:p w14:paraId="03610071" w14:textId="77777777" w:rsidR="001338DE" w:rsidRDefault="001338DE" w:rsidP="001338DE">
      <w:pPr>
        <w:numPr>
          <w:ilvl w:val="0"/>
          <w:numId w:val="3"/>
        </w:numPr>
        <w:pBdr>
          <w:top w:val="nil"/>
          <w:left w:val="nil"/>
          <w:bottom w:val="nil"/>
          <w:right w:val="nil"/>
          <w:between w:val="nil"/>
        </w:pBdr>
      </w:pPr>
      <w:r>
        <w:rPr>
          <w:color w:val="000000"/>
        </w:rPr>
        <w:t>THESIS Credits are administrative credits, or stand-ins that enable us to maintain your full-time status during the periods when you are preparing your thesis and/or recital work.</w:t>
      </w:r>
    </w:p>
    <w:p w14:paraId="3B5A94BE" w14:textId="77777777" w:rsidR="001338DE" w:rsidRDefault="001338DE" w:rsidP="001338DE">
      <w:pPr>
        <w:numPr>
          <w:ilvl w:val="0"/>
          <w:numId w:val="3"/>
        </w:numPr>
        <w:pBdr>
          <w:top w:val="nil"/>
          <w:left w:val="nil"/>
          <w:bottom w:val="nil"/>
          <w:right w:val="nil"/>
          <w:between w:val="nil"/>
        </w:pBdr>
        <w:rPr>
          <w:color w:val="000000"/>
        </w:rPr>
      </w:pPr>
      <w:r>
        <w:rPr>
          <w:color w:val="000000"/>
        </w:rPr>
        <w:t>If you have completed your coursework, you must register for THESIS Credits</w:t>
      </w:r>
      <w:r>
        <w:rPr>
          <w:color w:val="000000"/>
          <w:vertAlign w:val="superscript"/>
        </w:rPr>
        <w:t>‡</w:t>
      </w:r>
      <w:r>
        <w:rPr>
          <w:color w:val="000000"/>
        </w:rPr>
        <w:t xml:space="preserve"> in order to maintain fulltime status:</w:t>
      </w:r>
    </w:p>
    <w:p w14:paraId="1D08FE83" w14:textId="77777777" w:rsidR="001338DE" w:rsidRDefault="001338DE" w:rsidP="001338DE">
      <w:pPr>
        <w:numPr>
          <w:ilvl w:val="1"/>
          <w:numId w:val="3"/>
        </w:numPr>
        <w:pBdr>
          <w:top w:val="nil"/>
          <w:left w:val="nil"/>
          <w:bottom w:val="nil"/>
          <w:right w:val="nil"/>
          <w:between w:val="nil"/>
        </w:pBdr>
      </w:pPr>
      <w:r>
        <w:rPr>
          <w:color w:val="000000"/>
        </w:rPr>
        <w:t>THES 903 (3 credits)</w:t>
      </w:r>
    </w:p>
    <w:p w14:paraId="7D18B7FC" w14:textId="77777777" w:rsidR="001338DE" w:rsidRDefault="001338DE" w:rsidP="001338DE">
      <w:pPr>
        <w:numPr>
          <w:ilvl w:val="1"/>
          <w:numId w:val="3"/>
        </w:numPr>
        <w:pBdr>
          <w:top w:val="nil"/>
          <w:left w:val="nil"/>
          <w:bottom w:val="nil"/>
          <w:right w:val="nil"/>
          <w:between w:val="nil"/>
        </w:pBdr>
      </w:pPr>
      <w:r>
        <w:rPr>
          <w:color w:val="000000"/>
        </w:rPr>
        <w:t>THES 906 (6 credits)</w:t>
      </w:r>
    </w:p>
    <w:p w14:paraId="38573AEE" w14:textId="77777777" w:rsidR="001338DE" w:rsidRDefault="001338DE" w:rsidP="001338DE">
      <w:pPr>
        <w:numPr>
          <w:ilvl w:val="1"/>
          <w:numId w:val="3"/>
        </w:numPr>
        <w:pBdr>
          <w:top w:val="nil"/>
          <w:left w:val="nil"/>
          <w:bottom w:val="nil"/>
          <w:right w:val="nil"/>
          <w:between w:val="nil"/>
        </w:pBdr>
      </w:pPr>
      <w:r>
        <w:rPr>
          <w:color w:val="000000"/>
        </w:rPr>
        <w:t>THES 909 (9 credits)</w:t>
      </w:r>
    </w:p>
    <w:p w14:paraId="057C8405" w14:textId="77777777" w:rsidR="001338DE" w:rsidRDefault="001338DE" w:rsidP="001338DE">
      <w:pPr>
        <w:numPr>
          <w:ilvl w:val="0"/>
          <w:numId w:val="3"/>
        </w:numPr>
        <w:pBdr>
          <w:top w:val="nil"/>
          <w:left w:val="nil"/>
          <w:bottom w:val="nil"/>
          <w:right w:val="nil"/>
          <w:between w:val="nil"/>
        </w:pBdr>
      </w:pPr>
      <w:r>
        <w:rPr>
          <w:color w:val="000000"/>
        </w:rPr>
        <w:t xml:space="preserve">Depending on where you are in your program, you can register for a combination of courses and THESIS Credits.  </w:t>
      </w:r>
    </w:p>
    <w:p w14:paraId="14E17934" w14:textId="77777777" w:rsidR="001338DE" w:rsidRDefault="005E3A16" w:rsidP="001338DE">
      <w:pPr>
        <w:numPr>
          <w:ilvl w:val="1"/>
          <w:numId w:val="3"/>
        </w:numPr>
        <w:pBdr>
          <w:top w:val="nil"/>
          <w:left w:val="nil"/>
          <w:bottom w:val="nil"/>
          <w:right w:val="nil"/>
          <w:between w:val="nil"/>
        </w:pBdr>
      </w:pPr>
      <w:r>
        <w:rPr>
          <w:color w:val="000000"/>
        </w:rPr>
        <w:t>For example</w:t>
      </w:r>
    </w:p>
    <w:p w14:paraId="28F37B03" w14:textId="77777777" w:rsidR="001338DE" w:rsidRDefault="001338DE" w:rsidP="001338DE">
      <w:pPr>
        <w:numPr>
          <w:ilvl w:val="2"/>
          <w:numId w:val="3"/>
        </w:numPr>
        <w:pBdr>
          <w:top w:val="nil"/>
          <w:left w:val="nil"/>
          <w:bottom w:val="nil"/>
          <w:right w:val="nil"/>
          <w:between w:val="nil"/>
        </w:pBdr>
      </w:pPr>
      <w:r>
        <w:rPr>
          <w:color w:val="000000"/>
        </w:rPr>
        <w:lastRenderedPageBreak/>
        <w:t>If you are taking two 3-credit courses (i.e. 6 credits) in a given semester, you would register, in addition to these two courses, in THES 903 to meet the 9-credit total required for maintaining full-time status.</w:t>
      </w:r>
    </w:p>
    <w:p w14:paraId="1FC2E1A2" w14:textId="77777777" w:rsidR="001338DE" w:rsidRDefault="001338DE" w:rsidP="001338DE">
      <w:pPr>
        <w:numPr>
          <w:ilvl w:val="2"/>
          <w:numId w:val="3"/>
        </w:numPr>
        <w:pBdr>
          <w:top w:val="nil"/>
          <w:left w:val="nil"/>
          <w:bottom w:val="nil"/>
          <w:right w:val="nil"/>
          <w:between w:val="nil"/>
        </w:pBdr>
        <w:rPr>
          <w:color w:val="000000"/>
        </w:rPr>
      </w:pPr>
      <w:r>
        <w:rPr>
          <w:color w:val="000000"/>
        </w:rPr>
        <w:t>THESIS Credits can be adjusted to ensure you meet 9* full-time status (903–909)</w:t>
      </w:r>
    </w:p>
    <w:p w14:paraId="1256B887" w14:textId="77777777" w:rsidR="001338DE" w:rsidRDefault="001338DE" w:rsidP="001338DE">
      <w:pPr>
        <w:numPr>
          <w:ilvl w:val="0"/>
          <w:numId w:val="3"/>
        </w:numPr>
        <w:pBdr>
          <w:top w:val="nil"/>
          <w:left w:val="nil"/>
          <w:bottom w:val="nil"/>
          <w:right w:val="nil"/>
          <w:between w:val="nil"/>
        </w:pBdr>
        <w:rPr>
          <w:color w:val="000000"/>
        </w:rPr>
      </w:pPr>
      <w:r>
        <w:rPr>
          <w:color w:val="000000"/>
        </w:rPr>
        <w:t>If you have completed your coursework, you must register for THESIS Credits (in this case THES 909) in order to maintain fulltime status:</w:t>
      </w:r>
    </w:p>
    <w:p w14:paraId="23F1E11F" w14:textId="77777777" w:rsidR="001338DE" w:rsidRDefault="001338DE" w:rsidP="001338DE">
      <w:pPr>
        <w:numPr>
          <w:ilvl w:val="1"/>
          <w:numId w:val="3"/>
        </w:numPr>
        <w:pBdr>
          <w:top w:val="nil"/>
          <w:left w:val="nil"/>
          <w:bottom w:val="nil"/>
          <w:right w:val="nil"/>
          <w:between w:val="nil"/>
        </w:pBdr>
      </w:pPr>
      <w:r>
        <w:rPr>
          <w:color w:val="000000"/>
        </w:rPr>
        <w:t>Students can register for THESIS Credits as many times as necessary until completion of the program.</w:t>
      </w:r>
    </w:p>
    <w:p w14:paraId="11562015" w14:textId="77777777" w:rsidR="001338DE" w:rsidRDefault="001338DE" w:rsidP="001338DE">
      <w:pPr>
        <w:numPr>
          <w:ilvl w:val="0"/>
          <w:numId w:val="3"/>
        </w:numPr>
        <w:pBdr>
          <w:top w:val="nil"/>
          <w:left w:val="nil"/>
          <w:bottom w:val="nil"/>
          <w:right w:val="nil"/>
          <w:between w:val="nil"/>
        </w:pBdr>
      </w:pPr>
      <w:r>
        <w:rPr>
          <w:color w:val="000000"/>
        </w:rPr>
        <w:t>THESIS Credits appear as IN or incomplete on your transcript until you complete your program either by depositing your successfully defended thesis/dissertation or by completing all the requirements of the performance and composition degrees and depositing the related documents, scores, and audio-visual materials.  After depositing the final documents, the grade will be changed from IN to CR.</w:t>
      </w:r>
    </w:p>
    <w:p w14:paraId="3019737C" w14:textId="77777777" w:rsidR="001338DE" w:rsidRDefault="001338DE" w:rsidP="001338DE">
      <w:pPr>
        <w:numPr>
          <w:ilvl w:val="0"/>
          <w:numId w:val="4"/>
        </w:numPr>
        <w:pBdr>
          <w:top w:val="nil"/>
          <w:left w:val="nil"/>
          <w:bottom w:val="nil"/>
          <w:right w:val="nil"/>
          <w:between w:val="nil"/>
        </w:pBdr>
      </w:pPr>
      <w:r>
        <w:rPr>
          <w:color w:val="000000"/>
        </w:rPr>
        <w:t>Graduate students are automatically enrolled in THESIS Credits during the Spring and Summer semesters by the Faculty of Graduate Studies and Research (FGSR).  This is a condition of full-time registration and is non-negotiable.  It relates to the way your program fees (tuition) are rolled out.  (There are not many, if any, graduate courses scheduled during the Spring/Summer terms.)</w:t>
      </w:r>
    </w:p>
    <w:p w14:paraId="5B703C2E" w14:textId="77777777" w:rsidR="001338DE" w:rsidRDefault="001338DE" w:rsidP="001338DE">
      <w:pPr>
        <w:rPr>
          <w:b/>
        </w:rPr>
      </w:pPr>
    </w:p>
    <w:p w14:paraId="7BC18C45" w14:textId="77777777" w:rsidR="001338DE" w:rsidRDefault="001338DE" w:rsidP="001338DE">
      <w:r>
        <w:rPr>
          <w:b/>
          <w:vertAlign w:val="superscript"/>
        </w:rPr>
        <w:t>‡</w:t>
      </w:r>
      <w:r>
        <w:rPr>
          <w:b/>
        </w:rPr>
        <w:t>NB</w:t>
      </w:r>
      <w:r>
        <w:t>: Registra</w:t>
      </w:r>
      <w:r w:rsidR="005E3A16">
        <w:t xml:space="preserve">tion for thesis credits in </w:t>
      </w:r>
      <w:proofErr w:type="spellStart"/>
      <w:r w:rsidR="005E3A16">
        <w:t>BearT</w:t>
      </w:r>
      <w:r>
        <w:t>racks</w:t>
      </w:r>
      <w:proofErr w:type="spellEnd"/>
      <w:r>
        <w:t xml:space="preserve"> is not under Music, but under THESIS.  </w:t>
      </w:r>
    </w:p>
    <w:p w14:paraId="4B2F31EB" w14:textId="77777777" w:rsidR="001338DE" w:rsidRDefault="001338DE" w:rsidP="001338DE"/>
    <w:p w14:paraId="6C9AF223" w14:textId="77777777" w:rsidR="001338DE" w:rsidRDefault="001338DE" w:rsidP="001338DE">
      <w:r>
        <w:t xml:space="preserve">Since the </w:t>
      </w:r>
      <w:r>
        <w:rPr>
          <w:b/>
        </w:rPr>
        <w:t>Course-based MA</w:t>
      </w:r>
      <w:r>
        <w:t xml:space="preserve"> has requirements that are different from the Thesis-based program, course-based students cannot enroll in Thesis credits.</w:t>
      </w:r>
    </w:p>
    <w:p w14:paraId="0F482CE4" w14:textId="77777777" w:rsidR="001338DE" w:rsidRDefault="009E1AF7" w:rsidP="001338DE">
      <w:pPr>
        <w:rPr>
          <w:color w:val="0000FF"/>
          <w:u w:val="single"/>
        </w:rPr>
      </w:pPr>
      <w:hyperlink r:id="rId11">
        <w:r w:rsidR="001338DE">
          <w:rPr>
            <w:color w:val="0000FF"/>
            <w:u w:val="single"/>
          </w:rPr>
          <w:t>https://www.ualberta.ca/music/student-resources/graduate-resources/thesis-credits</w:t>
        </w:r>
      </w:hyperlink>
    </w:p>
    <w:p w14:paraId="5EEEEA30" w14:textId="77777777" w:rsidR="001338DE" w:rsidRDefault="001338DE" w:rsidP="001338DE">
      <w:pPr>
        <w:numPr>
          <w:ilvl w:val="0"/>
          <w:numId w:val="1"/>
        </w:numPr>
        <w:pBdr>
          <w:top w:val="nil"/>
          <w:left w:val="nil"/>
          <w:bottom w:val="nil"/>
          <w:right w:val="nil"/>
          <w:between w:val="nil"/>
        </w:pBdr>
        <w:rPr>
          <w:color w:val="000000"/>
        </w:rPr>
      </w:pPr>
      <w:r>
        <w:rPr>
          <w:color w:val="000000"/>
        </w:rPr>
        <w:t>For special circumstances, please consult with your supervisor and/or the Graduate Chair or Graduate Administrator.</w:t>
      </w:r>
    </w:p>
    <w:p w14:paraId="0E9B1898" w14:textId="77777777" w:rsidR="001338DE" w:rsidRDefault="001338DE" w:rsidP="001338DE">
      <w:pPr>
        <w:rPr>
          <w:b/>
        </w:rPr>
      </w:pPr>
    </w:p>
    <w:p w14:paraId="6F0B3AEF" w14:textId="77777777" w:rsidR="001338DE" w:rsidRDefault="001338DE" w:rsidP="001338DE">
      <w:pPr>
        <w:rPr>
          <w:b/>
          <w:color w:val="4F81BD"/>
        </w:rPr>
      </w:pPr>
      <w:r>
        <w:rPr>
          <w:b/>
          <w:color w:val="4F81BD"/>
        </w:rPr>
        <w:t xml:space="preserve">CALCULATION OF FEES FOR THESIS-BASED PROGRAMS ONLY: </w:t>
      </w:r>
    </w:p>
    <w:p w14:paraId="1CE0DA1D" w14:textId="77777777" w:rsidR="001338DE" w:rsidRDefault="001338DE" w:rsidP="001338DE">
      <w:r>
        <w:t>Fees for all students in thesis-based programs are assessed according to an overal</w:t>
      </w:r>
      <w:r w:rsidR="005E3A16">
        <w:t>l program fee rather than a per-course fee-</w:t>
      </w:r>
      <w:r>
        <w:t>charge.</w:t>
      </w:r>
    </w:p>
    <w:p w14:paraId="791C449A" w14:textId="77777777" w:rsidR="001338DE" w:rsidRDefault="001338DE" w:rsidP="001338DE">
      <w:pPr>
        <w:numPr>
          <w:ilvl w:val="0"/>
          <w:numId w:val="4"/>
        </w:numPr>
        <w:pBdr>
          <w:top w:val="nil"/>
          <w:left w:val="nil"/>
          <w:bottom w:val="nil"/>
          <w:right w:val="nil"/>
          <w:between w:val="nil"/>
        </w:pBdr>
      </w:pPr>
      <w:r>
        <w:rPr>
          <w:color w:val="000000"/>
        </w:rPr>
        <w:t>Your overall fee assessment will be available on Bear Tracks once you register.</w:t>
      </w:r>
    </w:p>
    <w:p w14:paraId="4C80BF61" w14:textId="77777777" w:rsidR="001338DE" w:rsidRDefault="001338DE" w:rsidP="001338DE"/>
    <w:p w14:paraId="023ADAC3" w14:textId="77777777" w:rsidR="001338DE" w:rsidRDefault="001338DE" w:rsidP="001338DE">
      <w:pPr>
        <w:rPr>
          <w:b/>
          <w:color w:val="4F81BD"/>
        </w:rPr>
      </w:pPr>
      <w:r>
        <w:rPr>
          <w:b/>
          <w:color w:val="4F81BD"/>
        </w:rPr>
        <w:t>TUITION AND FEES, PAYMENT AND DUE-DATES:</w:t>
      </w:r>
    </w:p>
    <w:p w14:paraId="26E71B3F" w14:textId="77777777" w:rsidR="001338DE" w:rsidRDefault="001338DE" w:rsidP="001338DE">
      <w:pPr>
        <w:numPr>
          <w:ilvl w:val="0"/>
          <w:numId w:val="5"/>
        </w:numPr>
        <w:pBdr>
          <w:top w:val="nil"/>
          <w:left w:val="nil"/>
          <w:bottom w:val="nil"/>
          <w:right w:val="nil"/>
          <w:between w:val="nil"/>
        </w:pBdr>
        <w:rPr>
          <w:color w:val="000000"/>
        </w:rPr>
      </w:pPr>
      <w:r>
        <w:rPr>
          <w:color w:val="000000"/>
        </w:rPr>
        <w:t>Program fees:</w:t>
      </w:r>
    </w:p>
    <w:p w14:paraId="0B0D0068" w14:textId="77777777" w:rsidR="001338DE" w:rsidRDefault="001338DE" w:rsidP="001338DE">
      <w:pPr>
        <w:numPr>
          <w:ilvl w:val="1"/>
          <w:numId w:val="4"/>
        </w:numPr>
        <w:pBdr>
          <w:top w:val="nil"/>
          <w:left w:val="nil"/>
          <w:bottom w:val="nil"/>
          <w:right w:val="nil"/>
          <w:between w:val="nil"/>
        </w:pBdr>
        <w:rPr>
          <w:color w:val="000000"/>
        </w:rPr>
      </w:pPr>
      <w:r>
        <w:rPr>
          <w:color w:val="000000"/>
        </w:rPr>
        <w:t>Fall Semester: 1/3rd of tuition + majority of non-instructional fees</w:t>
      </w:r>
      <w:r>
        <w:rPr>
          <w:color w:val="000000"/>
          <w:vertAlign w:val="superscript"/>
        </w:rPr>
        <w:t>‡</w:t>
      </w:r>
    </w:p>
    <w:p w14:paraId="0CD548F6" w14:textId="77777777" w:rsidR="001338DE" w:rsidRDefault="001338DE" w:rsidP="001338DE">
      <w:pPr>
        <w:numPr>
          <w:ilvl w:val="1"/>
          <w:numId w:val="4"/>
        </w:numPr>
        <w:pBdr>
          <w:top w:val="nil"/>
          <w:left w:val="nil"/>
          <w:bottom w:val="nil"/>
          <w:right w:val="nil"/>
          <w:between w:val="nil"/>
        </w:pBdr>
      </w:pPr>
      <w:r>
        <w:rPr>
          <w:color w:val="000000"/>
        </w:rPr>
        <w:t>Winter Semester: 1/3rd of tuition</w:t>
      </w:r>
    </w:p>
    <w:p w14:paraId="6D5CBB2A" w14:textId="77777777" w:rsidR="001338DE" w:rsidRDefault="001338DE" w:rsidP="001338DE">
      <w:pPr>
        <w:numPr>
          <w:ilvl w:val="1"/>
          <w:numId w:val="4"/>
        </w:numPr>
        <w:pBdr>
          <w:top w:val="nil"/>
          <w:left w:val="nil"/>
          <w:bottom w:val="nil"/>
          <w:right w:val="nil"/>
          <w:between w:val="nil"/>
        </w:pBdr>
      </w:pPr>
      <w:r>
        <w:rPr>
          <w:color w:val="000000"/>
        </w:rPr>
        <w:t>Spring Semester: 1/6 of tuition</w:t>
      </w:r>
    </w:p>
    <w:p w14:paraId="19852422" w14:textId="77777777" w:rsidR="001338DE" w:rsidRDefault="001338DE" w:rsidP="001338DE">
      <w:pPr>
        <w:numPr>
          <w:ilvl w:val="1"/>
          <w:numId w:val="4"/>
        </w:numPr>
        <w:pBdr>
          <w:top w:val="nil"/>
          <w:left w:val="nil"/>
          <w:bottom w:val="nil"/>
          <w:right w:val="nil"/>
          <w:between w:val="nil"/>
        </w:pBdr>
        <w:rPr>
          <w:color w:val="000000"/>
        </w:rPr>
      </w:pPr>
      <w:r>
        <w:rPr>
          <w:color w:val="000000"/>
        </w:rPr>
        <w:t>Summer Semester: 1/6 of tuition</w:t>
      </w:r>
    </w:p>
    <w:p w14:paraId="23C7F928" w14:textId="77777777" w:rsidR="001338DE" w:rsidRDefault="001338DE" w:rsidP="001338DE">
      <w:pPr>
        <w:numPr>
          <w:ilvl w:val="0"/>
          <w:numId w:val="4"/>
        </w:numPr>
        <w:pBdr>
          <w:top w:val="nil"/>
          <w:left w:val="nil"/>
          <w:bottom w:val="nil"/>
          <w:right w:val="nil"/>
          <w:between w:val="nil"/>
        </w:pBdr>
      </w:pPr>
      <w:r>
        <w:rPr>
          <w:color w:val="000000"/>
        </w:rPr>
        <w:t xml:space="preserve">Tuition payment deadlines: </w:t>
      </w:r>
    </w:p>
    <w:p w14:paraId="49AE2DFA" w14:textId="77777777" w:rsidR="001338DE" w:rsidRDefault="001338DE" w:rsidP="001338DE">
      <w:pPr>
        <w:numPr>
          <w:ilvl w:val="1"/>
          <w:numId w:val="4"/>
        </w:numPr>
        <w:pBdr>
          <w:top w:val="nil"/>
          <w:left w:val="nil"/>
          <w:bottom w:val="nil"/>
          <w:right w:val="nil"/>
          <w:between w:val="nil"/>
        </w:pBdr>
      </w:pPr>
      <w:r>
        <w:rPr>
          <w:color w:val="000000"/>
        </w:rPr>
        <w:t>For the Fall semester: September 30.</w:t>
      </w:r>
    </w:p>
    <w:p w14:paraId="3A269D5F" w14:textId="77777777" w:rsidR="001338DE" w:rsidRDefault="001338DE" w:rsidP="001338DE">
      <w:pPr>
        <w:numPr>
          <w:ilvl w:val="1"/>
          <w:numId w:val="4"/>
        </w:numPr>
        <w:pBdr>
          <w:top w:val="nil"/>
          <w:left w:val="nil"/>
          <w:bottom w:val="nil"/>
          <w:right w:val="nil"/>
          <w:between w:val="nil"/>
        </w:pBdr>
      </w:pPr>
      <w:r>
        <w:rPr>
          <w:color w:val="000000"/>
        </w:rPr>
        <w:t>Fo</w:t>
      </w:r>
      <w:r w:rsidR="005E3A16">
        <w:rPr>
          <w:color w:val="000000"/>
        </w:rPr>
        <w:t>r the Winter semester: January 29</w:t>
      </w:r>
    </w:p>
    <w:p w14:paraId="76701F46" w14:textId="77777777" w:rsidR="001338DE" w:rsidRDefault="001338DE" w:rsidP="001338DE">
      <w:pPr>
        <w:numPr>
          <w:ilvl w:val="1"/>
          <w:numId w:val="4"/>
        </w:numPr>
        <w:pBdr>
          <w:top w:val="nil"/>
          <w:left w:val="nil"/>
          <w:bottom w:val="nil"/>
          <w:right w:val="nil"/>
          <w:between w:val="nil"/>
        </w:pBdr>
      </w:pPr>
      <w:r>
        <w:rPr>
          <w:color w:val="000000"/>
        </w:rPr>
        <w:t>For the Sp</w:t>
      </w:r>
      <w:r w:rsidR="00ED6161">
        <w:rPr>
          <w:color w:val="000000"/>
        </w:rPr>
        <w:t>ring and Summer semesters: May 6</w:t>
      </w:r>
      <w:r>
        <w:rPr>
          <w:color w:val="000000"/>
        </w:rPr>
        <w:t xml:space="preserve"> and approximately July 11 respectively</w:t>
      </w:r>
    </w:p>
    <w:p w14:paraId="466CB17F" w14:textId="77777777" w:rsidR="001338DE" w:rsidRDefault="001338DE" w:rsidP="001338DE">
      <w:pPr>
        <w:numPr>
          <w:ilvl w:val="0"/>
          <w:numId w:val="4"/>
        </w:numPr>
        <w:pBdr>
          <w:top w:val="nil"/>
          <w:left w:val="nil"/>
          <w:bottom w:val="nil"/>
          <w:right w:val="nil"/>
          <w:between w:val="nil"/>
        </w:pBdr>
      </w:pPr>
      <w:r>
        <w:rPr>
          <w:color w:val="000000"/>
        </w:rPr>
        <w:t>Fees:</w:t>
      </w:r>
    </w:p>
    <w:p w14:paraId="52E232B9" w14:textId="77777777" w:rsidR="001338DE" w:rsidRDefault="001338DE" w:rsidP="001338DE">
      <w:pPr>
        <w:numPr>
          <w:ilvl w:val="1"/>
          <w:numId w:val="4"/>
        </w:numPr>
        <w:pBdr>
          <w:top w:val="nil"/>
          <w:left w:val="nil"/>
          <w:bottom w:val="nil"/>
          <w:right w:val="nil"/>
          <w:between w:val="nil"/>
        </w:pBdr>
      </w:pPr>
      <w:r>
        <w:rPr>
          <w:color w:val="000000"/>
        </w:rPr>
        <w:lastRenderedPageBreak/>
        <w:t xml:space="preserve">If you pay Fall and Winter </w:t>
      </w:r>
      <w:r w:rsidRPr="00ED6161">
        <w:rPr>
          <w:color w:val="000000"/>
        </w:rPr>
        <w:t>fees</w:t>
      </w:r>
      <w:r>
        <w:rPr>
          <w:color w:val="000000"/>
        </w:rPr>
        <w:t xml:space="preserve"> separately, this will add $40 to your Winter assessment. </w:t>
      </w:r>
    </w:p>
    <w:p w14:paraId="4AC0B807" w14:textId="77777777" w:rsidR="001338DE" w:rsidRDefault="001338DE" w:rsidP="001338DE">
      <w:pPr>
        <w:numPr>
          <w:ilvl w:val="1"/>
          <w:numId w:val="4"/>
        </w:numPr>
        <w:pBdr>
          <w:top w:val="nil"/>
          <w:left w:val="nil"/>
          <w:bottom w:val="nil"/>
          <w:right w:val="nil"/>
          <w:between w:val="nil"/>
        </w:pBdr>
      </w:pPr>
      <w:r>
        <w:rPr>
          <w:color w:val="000000"/>
        </w:rPr>
        <w:t>If you pay Spring and Summer separately, this will add $40 to you Summer assessment.</w:t>
      </w:r>
    </w:p>
    <w:p w14:paraId="5E60AFB2" w14:textId="77777777" w:rsidR="001338DE" w:rsidRDefault="001338DE" w:rsidP="001338DE"/>
    <w:p w14:paraId="3E41209F" w14:textId="1B06ECE0" w:rsidR="001338DE" w:rsidRDefault="001338DE" w:rsidP="001338DE">
      <w:r>
        <w:rPr>
          <w:b/>
          <w:vertAlign w:val="superscript"/>
        </w:rPr>
        <w:t>‡</w:t>
      </w:r>
      <w:r>
        <w:rPr>
          <w:b/>
        </w:rPr>
        <w:t>NB:</w:t>
      </w:r>
      <w:r>
        <w:t xml:space="preserve"> Non-instructional fees include U-Pass, health and dental plan, GSA fees, etc.  For more information, </w:t>
      </w:r>
      <w:r w:rsidRPr="00ED6161">
        <w:t>please</w:t>
      </w:r>
      <w:r>
        <w:t xml:space="preserve"> see </w:t>
      </w:r>
      <w:r w:rsidR="00ED6161" w:rsidRPr="00ED6161">
        <w:rPr>
          <w:color w:val="0000FF"/>
          <w:u w:val="single"/>
        </w:rPr>
        <w:t>https://www.ualberta.ca/admissions/undergraduate/tuition-and-scholarships/tuition-and-fees.html?</w:t>
      </w:r>
    </w:p>
    <w:p w14:paraId="638D4F3F" w14:textId="77777777" w:rsidR="001338DE" w:rsidRDefault="001338DE" w:rsidP="001338DE">
      <w:r>
        <w:rPr>
          <w:vertAlign w:val="superscript"/>
        </w:rPr>
        <w:t>‡‡</w:t>
      </w:r>
      <w:r>
        <w:rPr>
          <w:b/>
        </w:rPr>
        <w:t xml:space="preserve">NB: </w:t>
      </w:r>
      <w:r>
        <w:t>The University’s payroll system automatically deducts outstanding tuition and fees from the pay cheques of all graduate students covered under the GSA Collective Agreement (GTAs, PIs, GRAs).</w:t>
      </w:r>
    </w:p>
    <w:p w14:paraId="3F261BC6" w14:textId="77777777" w:rsidR="001338DE" w:rsidRDefault="001338DE" w:rsidP="001338DE"/>
    <w:p w14:paraId="34044662" w14:textId="77777777" w:rsidR="001338DE" w:rsidRDefault="001338DE" w:rsidP="001338DE">
      <w:r>
        <w:t>Students cannot exempt themselves from this payroll deduction. Full tuition for the Fall, Winter, Spring and Summer terms must be paid by the respective term deadlines in order to have no fees deducted from the pay cheques.</w:t>
      </w:r>
    </w:p>
    <w:p w14:paraId="230CF412" w14:textId="77777777" w:rsidR="001338DE" w:rsidRDefault="001338DE" w:rsidP="001338DE"/>
    <w:p w14:paraId="42FC218B" w14:textId="77777777" w:rsidR="001338DE" w:rsidRDefault="001338DE" w:rsidP="001338DE">
      <w:r>
        <w:t>Any Fall tuition owing as of October 1 will be deducted from your October, November and December semi-monthly pay cheques in six installments.</w:t>
      </w:r>
    </w:p>
    <w:p w14:paraId="5D9FA484" w14:textId="77777777" w:rsidR="001338DE" w:rsidRDefault="001338DE" w:rsidP="001338DE"/>
    <w:p w14:paraId="50773FAF" w14:textId="77777777" w:rsidR="001338DE" w:rsidRDefault="001338DE" w:rsidP="001338DE">
      <w:r>
        <w:t>Any Winter tuition owing as of February 1 will be deducted from your February, March and April semi-monthly pay cheques in six installments.</w:t>
      </w:r>
    </w:p>
    <w:p w14:paraId="09D2ED5A" w14:textId="77777777" w:rsidR="001338DE" w:rsidRDefault="001338DE" w:rsidP="001338DE"/>
    <w:p w14:paraId="7BE841D3" w14:textId="77777777" w:rsidR="001338DE" w:rsidRDefault="009E1AF7" w:rsidP="001338DE">
      <w:hyperlink r:id="rId12" w:history="1">
        <w:r w:rsidR="00ED6161" w:rsidRPr="00FD319B">
          <w:rPr>
            <w:rStyle w:val="Hyperlink"/>
          </w:rPr>
          <w:t>https://www.ualberta.ca/graduate-studies/current-students/tuition-and-fees/payroll-deductions</w:t>
        </w:r>
      </w:hyperlink>
    </w:p>
    <w:p w14:paraId="18323B55" w14:textId="77777777" w:rsidR="00ED6161" w:rsidRDefault="00ED6161" w:rsidP="001338DE">
      <w:pPr>
        <w:rPr>
          <w:b/>
        </w:rPr>
      </w:pPr>
    </w:p>
    <w:p w14:paraId="5A1AF322" w14:textId="77777777" w:rsidR="001338DE" w:rsidRDefault="001338DE" w:rsidP="001338DE">
      <w:pPr>
        <w:numPr>
          <w:ilvl w:val="0"/>
          <w:numId w:val="4"/>
        </w:numPr>
        <w:pBdr>
          <w:top w:val="nil"/>
          <w:left w:val="nil"/>
          <w:bottom w:val="nil"/>
          <w:right w:val="nil"/>
          <w:between w:val="nil"/>
        </w:pBdr>
      </w:pPr>
      <w:r>
        <w:rPr>
          <w:color w:val="000000"/>
        </w:rPr>
        <w:t xml:space="preserve">Questions about fees can be addressed to </w:t>
      </w:r>
      <w:hyperlink r:id="rId13">
        <w:r>
          <w:rPr>
            <w:color w:val="0000FF"/>
            <w:u w:val="single"/>
          </w:rPr>
          <w:t>gradfees@ualberta.ca</w:t>
        </w:r>
      </w:hyperlink>
    </w:p>
    <w:p w14:paraId="56EE5596" w14:textId="77777777" w:rsidR="00615C90" w:rsidRDefault="00615C90"/>
    <w:p w14:paraId="2BFB1FB4" w14:textId="77777777" w:rsidR="000153B5" w:rsidRPr="00210EA0" w:rsidRDefault="000153B5" w:rsidP="000153B5">
      <w:pPr>
        <w:rPr>
          <w:rFonts w:eastAsia="Times New Roman"/>
          <w:b/>
          <w:color w:val="4F81BD" w:themeColor="accent1"/>
        </w:rPr>
      </w:pPr>
      <w:r w:rsidRPr="00210EA0">
        <w:rPr>
          <w:rFonts w:eastAsia="Times New Roman"/>
          <w:b/>
          <w:color w:val="4F81BD" w:themeColor="accent1"/>
        </w:rPr>
        <w:t>SCHOLARSHIP DISBURSEMENTS</w:t>
      </w:r>
    </w:p>
    <w:p w14:paraId="10564D76" w14:textId="77777777" w:rsidR="00ED6161" w:rsidRDefault="00ED6161"/>
    <w:p w14:paraId="3FB9C90D" w14:textId="77777777" w:rsidR="000153B5" w:rsidRPr="007201DF" w:rsidRDefault="000153B5" w:rsidP="000153B5">
      <w:pPr>
        <w:rPr>
          <w:b/>
          <w:color w:val="4F81BD" w:themeColor="accent1"/>
        </w:rPr>
      </w:pPr>
      <w:r w:rsidRPr="007201DF">
        <w:rPr>
          <w:b/>
          <w:color w:val="4F81BD" w:themeColor="accent1"/>
        </w:rPr>
        <w:t>TEACHING ASSISTANTSHIPS</w:t>
      </w:r>
    </w:p>
    <w:p w14:paraId="5562BB88" w14:textId="77777777" w:rsidR="000153B5" w:rsidRDefault="000153B5" w:rsidP="000153B5">
      <w:pPr>
        <w:numPr>
          <w:ilvl w:val="0"/>
          <w:numId w:val="21"/>
        </w:numPr>
        <w:pBdr>
          <w:top w:val="nil"/>
          <w:left w:val="nil"/>
          <w:bottom w:val="nil"/>
          <w:right w:val="nil"/>
          <w:between w:val="nil"/>
        </w:pBdr>
      </w:pPr>
      <w:r>
        <w:rPr>
          <w:color w:val="000000"/>
        </w:rPr>
        <w:t>All TAs have been assigned for the current academic year</w:t>
      </w:r>
    </w:p>
    <w:p w14:paraId="47C13902" w14:textId="77777777" w:rsidR="000153B5" w:rsidRDefault="000153B5" w:rsidP="000153B5">
      <w:pPr>
        <w:numPr>
          <w:ilvl w:val="1"/>
          <w:numId w:val="21"/>
        </w:numPr>
        <w:pBdr>
          <w:top w:val="nil"/>
          <w:left w:val="nil"/>
          <w:bottom w:val="nil"/>
          <w:right w:val="nil"/>
          <w:between w:val="nil"/>
        </w:pBdr>
      </w:pPr>
      <w:r>
        <w:rPr>
          <w:color w:val="000000"/>
        </w:rPr>
        <w:t>Appointments are based on available jobs; strong academic GPA; suitability towards job; good work ethic; budget.</w:t>
      </w:r>
    </w:p>
    <w:p w14:paraId="5AB4CB14" w14:textId="77777777" w:rsidR="000153B5" w:rsidRDefault="000153B5" w:rsidP="000153B5">
      <w:pPr>
        <w:numPr>
          <w:ilvl w:val="0"/>
          <w:numId w:val="21"/>
        </w:numPr>
        <w:pBdr>
          <w:top w:val="nil"/>
          <w:left w:val="nil"/>
          <w:bottom w:val="nil"/>
          <w:right w:val="nil"/>
          <w:between w:val="nil"/>
        </w:pBdr>
      </w:pPr>
      <w:r>
        <w:rPr>
          <w:color w:val="000000"/>
        </w:rPr>
        <w:t>All TAs must meet with their Assistantship Supervisor within the first week of classes, and complete a TA Time Use Form.</w:t>
      </w:r>
    </w:p>
    <w:p w14:paraId="64DFB7CC" w14:textId="77777777" w:rsidR="000153B5" w:rsidRDefault="000153B5" w:rsidP="000153B5">
      <w:pPr>
        <w:numPr>
          <w:ilvl w:val="0"/>
          <w:numId w:val="21"/>
        </w:numPr>
        <w:pBdr>
          <w:top w:val="nil"/>
          <w:left w:val="nil"/>
          <w:bottom w:val="nil"/>
          <w:right w:val="nil"/>
          <w:between w:val="nil"/>
        </w:pBdr>
      </w:pPr>
      <w:r>
        <w:rPr>
          <w:color w:val="000000"/>
        </w:rPr>
        <w:t>GSA Collective Agreement   Be familiar with your rights.</w:t>
      </w:r>
    </w:p>
    <w:p w14:paraId="759AFEC6" w14:textId="77777777" w:rsidR="000153B5" w:rsidRDefault="000153B5" w:rsidP="000153B5">
      <w:pPr>
        <w:numPr>
          <w:ilvl w:val="1"/>
          <w:numId w:val="21"/>
        </w:numPr>
        <w:pBdr>
          <w:top w:val="nil"/>
          <w:left w:val="nil"/>
          <w:bottom w:val="nil"/>
          <w:right w:val="nil"/>
          <w:between w:val="nil"/>
        </w:pBdr>
      </w:pPr>
      <w:hyperlink r:id="rId14">
        <w:r>
          <w:rPr>
            <w:color w:val="0000FF"/>
            <w:u w:val="single"/>
          </w:rPr>
          <w:t>https://cloudfront.ualberta.ca/-/media/gsa/collectiveagreement/20162018ca20172018rates.pdf</w:t>
        </w:r>
      </w:hyperlink>
    </w:p>
    <w:p w14:paraId="2482440F" w14:textId="553FEE16" w:rsidR="000153B5" w:rsidRDefault="000153B5" w:rsidP="001338DE">
      <w:pPr>
        <w:rPr>
          <w:b/>
          <w:color w:val="4F81BD" w:themeColor="accent1"/>
        </w:rPr>
      </w:pPr>
    </w:p>
    <w:p w14:paraId="59E665E8" w14:textId="157FCF2A" w:rsidR="001338DE" w:rsidRPr="00ED6161" w:rsidRDefault="001338DE" w:rsidP="001338DE">
      <w:pPr>
        <w:rPr>
          <w:b/>
          <w:color w:val="4F81BD" w:themeColor="accent1"/>
        </w:rPr>
      </w:pPr>
      <w:r w:rsidRPr="00ED6161">
        <w:rPr>
          <w:b/>
          <w:color w:val="4F81BD" w:themeColor="accent1"/>
        </w:rPr>
        <w:t>GETTING PAID</w:t>
      </w:r>
    </w:p>
    <w:p w14:paraId="76E05E67" w14:textId="77777777" w:rsidR="001338DE" w:rsidRDefault="001338DE" w:rsidP="001338DE">
      <w:pPr>
        <w:numPr>
          <w:ilvl w:val="0"/>
          <w:numId w:val="22"/>
        </w:numPr>
        <w:pBdr>
          <w:top w:val="nil"/>
          <w:left w:val="nil"/>
          <w:bottom w:val="nil"/>
          <w:right w:val="nil"/>
          <w:between w:val="nil"/>
        </w:pBdr>
      </w:pPr>
      <w:r>
        <w:rPr>
          <w:color w:val="000000"/>
        </w:rPr>
        <w:t>All payments are by direct deposit</w:t>
      </w:r>
    </w:p>
    <w:p w14:paraId="18928F8E" w14:textId="3B019ACA" w:rsidR="001338DE" w:rsidRPr="000153B5" w:rsidRDefault="001338DE" w:rsidP="001338DE">
      <w:pPr>
        <w:numPr>
          <w:ilvl w:val="0"/>
          <w:numId w:val="22"/>
        </w:numPr>
        <w:pBdr>
          <w:top w:val="nil"/>
          <w:left w:val="nil"/>
          <w:bottom w:val="nil"/>
          <w:right w:val="nil"/>
          <w:between w:val="nil"/>
        </w:pBdr>
      </w:pPr>
      <w:r>
        <w:rPr>
          <w:color w:val="000000"/>
        </w:rPr>
        <w:t xml:space="preserve">Banking information can be added to your profile in </w:t>
      </w:r>
      <w:proofErr w:type="spellStart"/>
      <w:r>
        <w:rPr>
          <w:color w:val="000000"/>
        </w:rPr>
        <w:t>Bea</w:t>
      </w:r>
      <w:r w:rsidR="00ED6161">
        <w:rPr>
          <w:color w:val="000000"/>
        </w:rPr>
        <w:t>rT</w:t>
      </w:r>
      <w:r>
        <w:rPr>
          <w:color w:val="000000"/>
        </w:rPr>
        <w:t>racks</w:t>
      </w:r>
      <w:proofErr w:type="spellEnd"/>
      <w:r>
        <w:rPr>
          <w:color w:val="000000"/>
        </w:rPr>
        <w:t xml:space="preserve"> or via an electronic form found on the HRS website.  </w:t>
      </w:r>
    </w:p>
    <w:p w14:paraId="45A193AB" w14:textId="77777777" w:rsidR="000153B5" w:rsidRDefault="000153B5" w:rsidP="000153B5">
      <w:pPr>
        <w:numPr>
          <w:ilvl w:val="0"/>
          <w:numId w:val="22"/>
        </w:numPr>
        <w:pBdr>
          <w:top w:val="nil"/>
          <w:left w:val="nil"/>
          <w:bottom w:val="nil"/>
          <w:right w:val="nil"/>
          <w:between w:val="nil"/>
        </w:pBdr>
      </w:pPr>
      <w:r>
        <w:rPr>
          <w:color w:val="000000"/>
        </w:rPr>
        <w:t xml:space="preserve">International students: see SIN (Social Insurance Number) instructions.  </w:t>
      </w:r>
      <w:r>
        <w:rPr>
          <w:b/>
          <w:color w:val="000000"/>
        </w:rPr>
        <w:t>The department must have a copy of your study permit and SIN in order to release payment</w:t>
      </w:r>
      <w:r>
        <w:rPr>
          <w:color w:val="000000"/>
        </w:rPr>
        <w:t>.</w:t>
      </w:r>
    </w:p>
    <w:p w14:paraId="479BF8B8" w14:textId="6AE6E91F" w:rsidR="000153B5" w:rsidRPr="009B1F2A" w:rsidRDefault="000153B5" w:rsidP="009B1F2A">
      <w:pPr>
        <w:ind w:firstLine="720"/>
        <w:rPr>
          <w:color w:val="0000FF"/>
          <w:u w:val="single"/>
        </w:rPr>
      </w:pPr>
      <w:hyperlink r:id="rId15" w:history="1">
        <w:r w:rsidRPr="00FD319B">
          <w:rPr>
            <w:rStyle w:val="Hyperlink"/>
          </w:rPr>
          <w:t>https://www.canada.ca/en/employment-social-development/services/sin.html</w:t>
        </w:r>
      </w:hyperlink>
    </w:p>
    <w:p w14:paraId="4999F10F" w14:textId="05155E3B" w:rsidR="001338DE" w:rsidRDefault="001338DE" w:rsidP="009B1F2A">
      <w:pPr>
        <w:numPr>
          <w:ilvl w:val="0"/>
          <w:numId w:val="22"/>
        </w:numPr>
        <w:pBdr>
          <w:top w:val="nil"/>
          <w:left w:val="nil"/>
          <w:bottom w:val="nil"/>
          <w:right w:val="nil"/>
          <w:between w:val="nil"/>
        </w:pBdr>
      </w:pPr>
      <w:r>
        <w:rPr>
          <w:color w:val="000000"/>
        </w:rPr>
        <w:lastRenderedPageBreak/>
        <w:t xml:space="preserve">The first paycheck will </w:t>
      </w:r>
      <w:r w:rsidR="000153B5">
        <w:rPr>
          <w:color w:val="000000"/>
        </w:rPr>
        <w:t>be September 25 for work performed Sept 1-15;</w:t>
      </w:r>
      <w:r>
        <w:rPr>
          <w:color w:val="000000"/>
        </w:rPr>
        <w:t xml:space="preserve"> the</w:t>
      </w:r>
      <w:r w:rsidR="000153B5">
        <w:rPr>
          <w:color w:val="000000"/>
        </w:rPr>
        <w:t xml:space="preserve"> second is October 10 for work performed Sept 16-30. All payroll follows this schedule</w:t>
      </w:r>
      <w:proofErr w:type="gramStart"/>
      <w:r w:rsidR="000153B5">
        <w:rPr>
          <w:color w:val="000000"/>
        </w:rPr>
        <w:t>.</w:t>
      </w:r>
      <w:r w:rsidRPr="009B1F2A">
        <w:rPr>
          <w:color w:val="000000"/>
        </w:rPr>
        <w:t>.</w:t>
      </w:r>
      <w:proofErr w:type="gramEnd"/>
    </w:p>
    <w:p w14:paraId="31C1A850" w14:textId="65CE30F6" w:rsidR="001338DE" w:rsidRPr="000153B5" w:rsidRDefault="001338DE" w:rsidP="001338DE">
      <w:pPr>
        <w:numPr>
          <w:ilvl w:val="0"/>
          <w:numId w:val="22"/>
        </w:numPr>
        <w:pBdr>
          <w:top w:val="nil"/>
          <w:left w:val="nil"/>
          <w:bottom w:val="nil"/>
          <w:right w:val="nil"/>
          <w:between w:val="nil"/>
        </w:pBdr>
      </w:pPr>
      <w:r>
        <w:rPr>
          <w:color w:val="000000"/>
        </w:rPr>
        <w:t xml:space="preserve">If tuition has not been paid by September 30, it will automatically be deducted from your TA pay.  </w:t>
      </w:r>
    </w:p>
    <w:p w14:paraId="78E9C084" w14:textId="1E203938" w:rsidR="00ED6161" w:rsidRDefault="000153B5" w:rsidP="00ED6161">
      <w:pPr>
        <w:numPr>
          <w:ilvl w:val="0"/>
          <w:numId w:val="22"/>
        </w:numPr>
        <w:pBdr>
          <w:top w:val="nil"/>
          <w:left w:val="nil"/>
          <w:bottom w:val="nil"/>
          <w:right w:val="nil"/>
          <w:between w:val="nil"/>
        </w:pBdr>
      </w:pPr>
      <w:r w:rsidRPr="009B1F2A">
        <w:rPr>
          <w:b/>
          <w:color w:val="000000"/>
        </w:rPr>
        <w:t>Scholarship</w:t>
      </w:r>
      <w:r w:rsidR="009B1F2A" w:rsidRPr="009B1F2A">
        <w:rPr>
          <w:b/>
          <w:color w:val="000000"/>
        </w:rPr>
        <w:t xml:space="preserve"> disbursement</w:t>
      </w:r>
      <w:r w:rsidR="009B1F2A">
        <w:rPr>
          <w:b/>
          <w:color w:val="000000"/>
        </w:rPr>
        <w:t xml:space="preserve">: </w:t>
      </w:r>
      <w:r w:rsidR="009B1F2A" w:rsidRPr="009B1F2A">
        <w:rPr>
          <w:color w:val="000000"/>
        </w:rPr>
        <w:t>This depends on the award and there are dates throughout the year where certain scholarship</w:t>
      </w:r>
      <w:r w:rsidR="009B1F2A">
        <w:rPr>
          <w:color w:val="000000"/>
        </w:rPr>
        <w:t>s</w:t>
      </w:r>
      <w:r w:rsidR="009B1F2A" w:rsidRPr="009B1F2A">
        <w:rPr>
          <w:color w:val="000000"/>
        </w:rPr>
        <w:t xml:space="preserve"> </w:t>
      </w:r>
      <w:r w:rsidR="009B1F2A">
        <w:rPr>
          <w:color w:val="000000"/>
        </w:rPr>
        <w:t xml:space="preserve">are released. </w:t>
      </w:r>
      <w:r w:rsidR="009B1F2A" w:rsidRPr="009B1F2A">
        <w:rPr>
          <w:color w:val="000000"/>
        </w:rPr>
        <w:t>However, most inter-departmental and departmental awards are disbursed at the end of September</w:t>
      </w:r>
      <w:r w:rsidR="009B1F2A">
        <w:rPr>
          <w:color w:val="000000"/>
        </w:rPr>
        <w:t>. (Those who are still overseas due to COVID travel restrictions will have their awards disbursed in January.) More information on awards is below.</w:t>
      </w:r>
    </w:p>
    <w:p w14:paraId="3A8B8E14" w14:textId="77777777" w:rsidR="00210EA0" w:rsidRDefault="00210EA0" w:rsidP="00210EA0">
      <w:pPr>
        <w:rPr>
          <w:rFonts w:ascii="Times New Roman" w:eastAsia="Times New Roman" w:hAnsi="Times New Roman"/>
          <w:sz w:val="20"/>
          <w:szCs w:val="20"/>
        </w:rPr>
      </w:pPr>
    </w:p>
    <w:p w14:paraId="6C7983F4" w14:textId="71DB805C" w:rsidR="00ED6161" w:rsidRPr="00ED6161" w:rsidRDefault="00ED6161" w:rsidP="00ED6161">
      <w:pPr>
        <w:rPr>
          <w:b/>
          <w:color w:val="4F81BD" w:themeColor="accent1"/>
        </w:rPr>
      </w:pPr>
      <w:r w:rsidRPr="00ED6161">
        <w:rPr>
          <w:b/>
          <w:color w:val="4F81BD" w:themeColor="accent1"/>
        </w:rPr>
        <w:t>FACILITIES</w:t>
      </w:r>
    </w:p>
    <w:p w14:paraId="0CC8254C" w14:textId="77777777" w:rsidR="00ED6161" w:rsidRPr="00ED6161" w:rsidRDefault="00ED6161" w:rsidP="00ED6161">
      <w:pPr>
        <w:rPr>
          <w:rFonts w:eastAsia="Times New Roman"/>
          <w:color w:val="000000"/>
        </w:rPr>
      </w:pPr>
      <w:r w:rsidRPr="00ED6161">
        <w:rPr>
          <w:rFonts w:eastAsia="Times New Roman"/>
          <w:color w:val="000000"/>
        </w:rPr>
        <w:t xml:space="preserve">The University of Alberta remains largely closed to the public and university community due to COVID-19. Certain areas will be open to students and include residence, Student's Union and the Van </w:t>
      </w:r>
      <w:proofErr w:type="spellStart"/>
      <w:r w:rsidRPr="00ED6161">
        <w:rPr>
          <w:rFonts w:eastAsia="Times New Roman"/>
          <w:color w:val="000000"/>
        </w:rPr>
        <w:t>Vilet</w:t>
      </w:r>
      <w:proofErr w:type="spellEnd"/>
      <w:r w:rsidRPr="00ED6161">
        <w:rPr>
          <w:rFonts w:eastAsia="Times New Roman"/>
          <w:color w:val="000000"/>
        </w:rPr>
        <w:t xml:space="preserve"> </w:t>
      </w:r>
      <w:proofErr w:type="spellStart"/>
      <w:r w:rsidRPr="00ED6161">
        <w:rPr>
          <w:rFonts w:eastAsia="Times New Roman"/>
          <w:color w:val="000000"/>
        </w:rPr>
        <w:t>centre</w:t>
      </w:r>
      <w:proofErr w:type="spellEnd"/>
      <w:r w:rsidRPr="00ED6161">
        <w:rPr>
          <w:rFonts w:eastAsia="Times New Roman"/>
          <w:color w:val="000000"/>
        </w:rPr>
        <w:t xml:space="preserve"> (with guidelines). The Fine Arts Building and Old Arts Building remain closed and access via swipe card or key will be approved on an individual basis for those who can demonstrate necessity of access. This might include in-person classes, TA or RA duties, or approved application to use the practice space. We encourage all students to consider the risks of utilizing public space and equipment and take the necessary precautions, including making arrangements to practice at home whenever possible. Please note: in order to access FAB, you will require </w:t>
      </w:r>
      <w:proofErr w:type="gramStart"/>
      <w:r w:rsidRPr="00ED6161">
        <w:rPr>
          <w:rFonts w:eastAsia="Times New Roman"/>
          <w:color w:val="000000"/>
        </w:rPr>
        <w:t>a</w:t>
      </w:r>
      <w:proofErr w:type="gramEnd"/>
      <w:r w:rsidRPr="00ED6161">
        <w:rPr>
          <w:rFonts w:eastAsia="Times New Roman"/>
          <w:color w:val="000000"/>
        </w:rPr>
        <w:t xml:space="preserve"> </w:t>
      </w:r>
      <w:proofErr w:type="spellStart"/>
      <w:r w:rsidRPr="00ED6161">
        <w:rPr>
          <w:rFonts w:eastAsia="Times New Roman"/>
          <w:color w:val="000000"/>
        </w:rPr>
        <w:t>ONEcard</w:t>
      </w:r>
      <w:proofErr w:type="spellEnd"/>
      <w:r w:rsidRPr="00ED6161">
        <w:rPr>
          <w:rFonts w:eastAsia="Times New Roman"/>
          <w:color w:val="000000"/>
        </w:rPr>
        <w:t xml:space="preserve"> so that the general office may encode it appropriately.</w:t>
      </w:r>
    </w:p>
    <w:p w14:paraId="754B9F9C" w14:textId="77777777" w:rsidR="00ED6161" w:rsidRPr="00ED6161" w:rsidRDefault="00ED6161" w:rsidP="00ED6161">
      <w:pPr>
        <w:rPr>
          <w:rFonts w:eastAsia="Times New Roman"/>
          <w:color w:val="000000"/>
        </w:rPr>
      </w:pPr>
    </w:p>
    <w:p w14:paraId="71371D0E" w14:textId="77777777" w:rsidR="00ED6161" w:rsidRPr="00ED6161" w:rsidRDefault="00ED6161" w:rsidP="00ED6161">
      <w:pPr>
        <w:rPr>
          <w:rFonts w:eastAsia="Times New Roman"/>
          <w:color w:val="000000"/>
        </w:rPr>
      </w:pPr>
      <w:r w:rsidRPr="00ED6161">
        <w:rPr>
          <w:rFonts w:eastAsia="Times New Roman"/>
          <w:color w:val="000000"/>
        </w:rPr>
        <w:t>Request for practice room approval: </w:t>
      </w:r>
      <w:hyperlink r:id="rId16" w:history="1">
        <w:r w:rsidRPr="00ED6161">
          <w:rPr>
            <w:rStyle w:val="Hyperlink"/>
            <w:rFonts w:eastAsia="Times New Roman"/>
          </w:rPr>
          <w:t>https://forms.gle/p8Bund4YoGBvd7127</w:t>
        </w:r>
      </w:hyperlink>
    </w:p>
    <w:p w14:paraId="6A6285D0" w14:textId="77777777" w:rsidR="00ED6161" w:rsidRPr="00ED6161" w:rsidRDefault="00ED6161" w:rsidP="00ED6161">
      <w:pPr>
        <w:rPr>
          <w:rFonts w:eastAsia="Times New Roman"/>
          <w:color w:val="000000"/>
        </w:rPr>
      </w:pPr>
    </w:p>
    <w:p w14:paraId="60B473C6" w14:textId="77777777" w:rsidR="00ED6161" w:rsidRDefault="00ED6161" w:rsidP="00ED6161">
      <w:pPr>
        <w:rPr>
          <w:rFonts w:eastAsia="Times New Roman"/>
          <w:color w:val="000000"/>
        </w:rPr>
      </w:pPr>
      <w:r w:rsidRPr="00ED6161">
        <w:rPr>
          <w:rFonts w:eastAsia="Times New Roman"/>
          <w:color w:val="000000"/>
        </w:rPr>
        <w:t>We also request al</w:t>
      </w:r>
      <w:r w:rsidR="00210EA0">
        <w:rPr>
          <w:rFonts w:eastAsia="Times New Roman"/>
          <w:color w:val="000000"/>
        </w:rPr>
        <w:t>l students take the following 5-</w:t>
      </w:r>
      <w:r w:rsidRPr="00ED6161">
        <w:rPr>
          <w:rFonts w:eastAsia="Times New Roman"/>
          <w:color w:val="000000"/>
        </w:rPr>
        <w:t>minute training course which outlines safety considerations for COVID-19: </w:t>
      </w:r>
      <w:hyperlink r:id="rId17" w:tgtFrame="_blank" w:history="1">
        <w:r w:rsidRPr="00ED6161">
          <w:rPr>
            <w:rStyle w:val="Hyperlink"/>
            <w:rFonts w:eastAsia="Times New Roman"/>
          </w:rPr>
          <w:t>https://</w:t>
        </w:r>
        <w:r w:rsidRPr="00ED6161">
          <w:rPr>
            <w:rStyle w:val="gmail-il"/>
            <w:rFonts w:eastAsia="Times New Roman"/>
            <w:color w:val="0000FF"/>
            <w:u w:val="single"/>
          </w:rPr>
          <w:t>training</w:t>
        </w:r>
        <w:r w:rsidRPr="00ED6161">
          <w:rPr>
            <w:rStyle w:val="Hyperlink"/>
            <w:rFonts w:eastAsia="Times New Roman"/>
          </w:rPr>
          <w:t>.</w:t>
        </w:r>
        <w:r w:rsidRPr="00ED6161">
          <w:rPr>
            <w:rStyle w:val="gmail-il"/>
            <w:rFonts w:eastAsia="Times New Roman"/>
            <w:color w:val="0000FF"/>
            <w:u w:val="single"/>
          </w:rPr>
          <w:t>ehs</w:t>
        </w:r>
        <w:r w:rsidRPr="00ED6161">
          <w:rPr>
            <w:rStyle w:val="Hyperlink"/>
            <w:rFonts w:eastAsia="Times New Roman"/>
          </w:rPr>
          <w:t>.ualberta.ca/login/index.php</w:t>
        </w:r>
      </w:hyperlink>
    </w:p>
    <w:p w14:paraId="05CA4C66" w14:textId="77777777" w:rsidR="00210EA0" w:rsidRDefault="00210EA0" w:rsidP="00ED6161">
      <w:pPr>
        <w:rPr>
          <w:rFonts w:eastAsia="Times New Roman"/>
          <w:color w:val="000000"/>
        </w:rPr>
      </w:pPr>
    </w:p>
    <w:p w14:paraId="3CE193E3" w14:textId="77777777" w:rsidR="00210EA0" w:rsidRDefault="00210EA0" w:rsidP="00210EA0">
      <w:pPr>
        <w:pStyle w:val="ListParagraph"/>
        <w:numPr>
          <w:ilvl w:val="0"/>
          <w:numId w:val="23"/>
        </w:numPr>
        <w:rPr>
          <w:rFonts w:eastAsia="Times New Roman"/>
          <w:color w:val="000000"/>
        </w:rPr>
      </w:pPr>
      <w:r>
        <w:rPr>
          <w:rFonts w:eastAsia="Times New Roman"/>
          <w:color w:val="000000"/>
        </w:rPr>
        <w:t xml:space="preserve">Building access: Campus building hours </w:t>
      </w:r>
      <w:hyperlink r:id="rId18" w:history="1">
        <w:r w:rsidRPr="00FD319B">
          <w:rPr>
            <w:rStyle w:val="Hyperlink"/>
            <w:rFonts w:eastAsia="Times New Roman"/>
          </w:rPr>
          <w:t>https://www.ualberta.ca/vice-president-facilities-operations/service-catalogue/buildings-grounds-and-environmental-services/buildings/building-hours.html</w:t>
        </w:r>
      </w:hyperlink>
    </w:p>
    <w:p w14:paraId="34F33319" w14:textId="77777777" w:rsidR="00210EA0" w:rsidRPr="00210EA0" w:rsidRDefault="00210EA0" w:rsidP="00210EA0">
      <w:pPr>
        <w:ind w:left="360"/>
        <w:rPr>
          <w:rFonts w:eastAsia="Times New Roman"/>
          <w:color w:val="000000"/>
        </w:rPr>
      </w:pPr>
    </w:p>
    <w:p w14:paraId="70FC126E" w14:textId="77777777" w:rsidR="00ED6161" w:rsidRDefault="00ED6161" w:rsidP="00ED6161">
      <w:pPr>
        <w:rPr>
          <w:rFonts w:ascii="Times New Roman" w:eastAsia="Times New Roman" w:hAnsi="Times New Roman"/>
          <w:sz w:val="20"/>
          <w:szCs w:val="20"/>
        </w:rPr>
      </w:pPr>
    </w:p>
    <w:p w14:paraId="115C09B0" w14:textId="77777777" w:rsidR="00ED6161" w:rsidRPr="00ED6161" w:rsidRDefault="00ED6161" w:rsidP="00ED6161">
      <w:pPr>
        <w:rPr>
          <w:b/>
          <w:color w:val="4F81BD" w:themeColor="accent1"/>
        </w:rPr>
      </w:pPr>
    </w:p>
    <w:p w14:paraId="12EC6501" w14:textId="77777777" w:rsidR="00ED6161" w:rsidRDefault="00ED6161" w:rsidP="001338DE">
      <w:pPr>
        <w:rPr>
          <w:b/>
        </w:rPr>
      </w:pPr>
    </w:p>
    <w:p w14:paraId="11EB9675" w14:textId="77777777" w:rsidR="001338DE" w:rsidRDefault="001338DE" w:rsidP="001338DE">
      <w:pPr>
        <w:pBdr>
          <w:bottom w:val="single" w:sz="6" w:space="1" w:color="auto"/>
        </w:pBdr>
        <w:rPr>
          <w:b/>
        </w:rPr>
      </w:pPr>
    </w:p>
    <w:p w14:paraId="15F7B7BC" w14:textId="30D2D5FE" w:rsidR="00ED6161" w:rsidRDefault="00ED6161" w:rsidP="001338DE">
      <w:pPr>
        <w:rPr>
          <w:b/>
        </w:rPr>
      </w:pPr>
    </w:p>
    <w:p w14:paraId="23683F33" w14:textId="714D5DC4" w:rsidR="0032252F" w:rsidRDefault="0032252F" w:rsidP="001338DE">
      <w:pPr>
        <w:rPr>
          <w:b/>
        </w:rPr>
      </w:pPr>
    </w:p>
    <w:p w14:paraId="40132B07" w14:textId="77777777" w:rsidR="0032252F" w:rsidRDefault="0032252F" w:rsidP="001338DE">
      <w:pPr>
        <w:rPr>
          <w:b/>
        </w:rPr>
      </w:pPr>
    </w:p>
    <w:p w14:paraId="5B5067BC" w14:textId="77777777" w:rsidR="001338DE" w:rsidRPr="00ED6161" w:rsidRDefault="001338DE" w:rsidP="001338DE">
      <w:pPr>
        <w:rPr>
          <w:b/>
          <w:color w:val="4F81BD" w:themeColor="accent1"/>
        </w:rPr>
      </w:pPr>
      <w:r w:rsidRPr="00ED6161">
        <w:rPr>
          <w:b/>
          <w:color w:val="4F81BD" w:themeColor="accent1"/>
        </w:rPr>
        <w:t>GRADUATE SUPERVISION</w:t>
      </w:r>
    </w:p>
    <w:p w14:paraId="36A8793B" w14:textId="77777777" w:rsidR="001338DE" w:rsidRDefault="001338DE" w:rsidP="001338DE">
      <w:pPr>
        <w:numPr>
          <w:ilvl w:val="0"/>
          <w:numId w:val="4"/>
        </w:numPr>
        <w:pBdr>
          <w:top w:val="nil"/>
          <w:left w:val="nil"/>
          <w:bottom w:val="nil"/>
          <w:right w:val="nil"/>
          <w:between w:val="nil"/>
        </w:pBdr>
      </w:pPr>
      <w:r>
        <w:rPr>
          <w:color w:val="000000"/>
        </w:rPr>
        <w:t>All graduate students must have a supervisor</w:t>
      </w:r>
    </w:p>
    <w:p w14:paraId="783F8F6B" w14:textId="77777777" w:rsidR="001338DE" w:rsidRDefault="001338DE" w:rsidP="001338DE">
      <w:pPr>
        <w:numPr>
          <w:ilvl w:val="0"/>
          <w:numId w:val="4"/>
        </w:numPr>
        <w:pBdr>
          <w:top w:val="nil"/>
          <w:left w:val="nil"/>
          <w:bottom w:val="nil"/>
          <w:right w:val="nil"/>
          <w:between w:val="nil"/>
        </w:pBdr>
      </w:pPr>
      <w:r>
        <w:rPr>
          <w:color w:val="000000"/>
        </w:rPr>
        <w:t>Graduate supervision is governed by the Faculty of Graduate Studies and Research (FGSR) and the Department of Music.</w:t>
      </w:r>
    </w:p>
    <w:p w14:paraId="396DE48C" w14:textId="77777777" w:rsidR="001338DE" w:rsidRDefault="001338DE" w:rsidP="001338DE">
      <w:pPr>
        <w:numPr>
          <w:ilvl w:val="0"/>
          <w:numId w:val="4"/>
        </w:numPr>
        <w:pBdr>
          <w:top w:val="nil"/>
          <w:left w:val="nil"/>
          <w:bottom w:val="nil"/>
          <w:right w:val="nil"/>
          <w:between w:val="nil"/>
        </w:pBdr>
      </w:pPr>
      <w:r>
        <w:rPr>
          <w:color w:val="000000"/>
        </w:rPr>
        <w:t>Incoming students have a provisional supervisor for the first year of the program.</w:t>
      </w:r>
    </w:p>
    <w:p w14:paraId="47E59F42" w14:textId="77777777" w:rsidR="001338DE" w:rsidRDefault="001338DE" w:rsidP="001338DE">
      <w:pPr>
        <w:numPr>
          <w:ilvl w:val="0"/>
          <w:numId w:val="4"/>
        </w:numPr>
        <w:pBdr>
          <w:top w:val="nil"/>
          <w:left w:val="nil"/>
          <w:bottom w:val="nil"/>
          <w:right w:val="nil"/>
          <w:between w:val="nil"/>
        </w:pBdr>
      </w:pPr>
      <w:r>
        <w:rPr>
          <w:color w:val="000000"/>
        </w:rPr>
        <w:t xml:space="preserve">MMus/DMus students: the supervisor is usually, but not always the same as your instrumental instructor.  </w:t>
      </w:r>
    </w:p>
    <w:p w14:paraId="4F1B7CFE" w14:textId="73BA1B4C" w:rsidR="001338DE" w:rsidRPr="00D6226E" w:rsidRDefault="001338DE" w:rsidP="001338DE">
      <w:pPr>
        <w:numPr>
          <w:ilvl w:val="0"/>
          <w:numId w:val="4"/>
        </w:numPr>
        <w:pBdr>
          <w:top w:val="nil"/>
          <w:left w:val="nil"/>
          <w:bottom w:val="nil"/>
          <w:right w:val="nil"/>
          <w:between w:val="nil"/>
        </w:pBdr>
      </w:pPr>
      <w:r>
        <w:rPr>
          <w:color w:val="000000"/>
        </w:rPr>
        <w:lastRenderedPageBreak/>
        <w:t xml:space="preserve">DMus/PhD students: must have in place a principal supervisor and a supervisory committee by the end of the first year.  As much as possible, the supervisory committee should be tailored to the specific interests and objectives of the student.  </w:t>
      </w:r>
    </w:p>
    <w:p w14:paraId="45B62F37" w14:textId="77777777" w:rsidR="00D6226E" w:rsidRDefault="00D6226E" w:rsidP="00D6226E">
      <w:pPr>
        <w:pBdr>
          <w:top w:val="nil"/>
          <w:left w:val="nil"/>
          <w:bottom w:val="nil"/>
          <w:right w:val="nil"/>
          <w:between w:val="nil"/>
        </w:pBdr>
      </w:pPr>
    </w:p>
    <w:p w14:paraId="6C970A31" w14:textId="77777777" w:rsidR="001338DE" w:rsidRDefault="001338DE" w:rsidP="001338DE">
      <w:pPr>
        <w:rPr>
          <w:b/>
        </w:rPr>
      </w:pPr>
    </w:p>
    <w:p w14:paraId="796EE58B" w14:textId="77777777" w:rsidR="001338DE" w:rsidRPr="00210EA0" w:rsidRDefault="001338DE" w:rsidP="001338DE">
      <w:pPr>
        <w:rPr>
          <w:b/>
          <w:color w:val="4F81BD" w:themeColor="accent1"/>
        </w:rPr>
      </w:pPr>
      <w:r w:rsidRPr="00210EA0">
        <w:rPr>
          <w:b/>
          <w:color w:val="4F81BD" w:themeColor="accent1"/>
        </w:rPr>
        <w:t>COMPLETION DEADLINES</w:t>
      </w:r>
    </w:p>
    <w:p w14:paraId="2E690D7E" w14:textId="77777777" w:rsidR="001338DE" w:rsidRDefault="001338DE" w:rsidP="001338DE">
      <w:pPr>
        <w:numPr>
          <w:ilvl w:val="0"/>
          <w:numId w:val="7"/>
        </w:numPr>
        <w:pBdr>
          <w:top w:val="nil"/>
          <w:left w:val="nil"/>
          <w:bottom w:val="nil"/>
          <w:right w:val="nil"/>
          <w:between w:val="nil"/>
        </w:pBdr>
      </w:pPr>
      <w:r>
        <w:rPr>
          <w:color w:val="000000"/>
        </w:rPr>
        <w:t>MA-thesis based: 4 years (normally takes 2 years)</w:t>
      </w:r>
    </w:p>
    <w:p w14:paraId="0F376854" w14:textId="77777777" w:rsidR="001338DE" w:rsidRDefault="001338DE" w:rsidP="001338DE">
      <w:pPr>
        <w:numPr>
          <w:ilvl w:val="0"/>
          <w:numId w:val="7"/>
        </w:numPr>
        <w:pBdr>
          <w:top w:val="nil"/>
          <w:left w:val="nil"/>
          <w:bottom w:val="nil"/>
          <w:right w:val="nil"/>
          <w:between w:val="nil"/>
        </w:pBdr>
      </w:pPr>
      <w:r>
        <w:rPr>
          <w:color w:val="000000"/>
        </w:rPr>
        <w:t>MA-course-based: 6 years (can be completed in 2 years)</w:t>
      </w:r>
    </w:p>
    <w:p w14:paraId="5BAA11EA" w14:textId="77777777" w:rsidR="001338DE" w:rsidRDefault="001338DE" w:rsidP="001338DE">
      <w:pPr>
        <w:numPr>
          <w:ilvl w:val="0"/>
          <w:numId w:val="7"/>
        </w:numPr>
        <w:pBdr>
          <w:top w:val="nil"/>
          <w:left w:val="nil"/>
          <w:bottom w:val="nil"/>
          <w:right w:val="nil"/>
          <w:between w:val="nil"/>
        </w:pBdr>
      </w:pPr>
      <w:r>
        <w:rPr>
          <w:color w:val="000000"/>
        </w:rPr>
        <w:t>MMus: 4 years: (normally takes 2 years)</w:t>
      </w:r>
    </w:p>
    <w:p w14:paraId="267E2F14" w14:textId="77777777" w:rsidR="001338DE" w:rsidRDefault="001338DE" w:rsidP="001338DE">
      <w:pPr>
        <w:numPr>
          <w:ilvl w:val="0"/>
          <w:numId w:val="7"/>
        </w:numPr>
        <w:pBdr>
          <w:top w:val="nil"/>
          <w:left w:val="nil"/>
          <w:bottom w:val="nil"/>
          <w:right w:val="nil"/>
          <w:between w:val="nil"/>
        </w:pBdr>
      </w:pPr>
      <w:r>
        <w:rPr>
          <w:color w:val="000000"/>
        </w:rPr>
        <w:t xml:space="preserve">DMus: 6 years (normally takes 4 years) </w:t>
      </w:r>
    </w:p>
    <w:p w14:paraId="51E0C969" w14:textId="77777777" w:rsidR="001338DE" w:rsidRDefault="001338DE" w:rsidP="001338DE">
      <w:pPr>
        <w:numPr>
          <w:ilvl w:val="0"/>
          <w:numId w:val="7"/>
        </w:numPr>
        <w:pBdr>
          <w:top w:val="nil"/>
          <w:left w:val="nil"/>
          <w:bottom w:val="nil"/>
          <w:right w:val="nil"/>
          <w:between w:val="nil"/>
        </w:pBdr>
      </w:pPr>
      <w:r>
        <w:rPr>
          <w:color w:val="000000"/>
        </w:rPr>
        <w:t xml:space="preserve">PhD: 6 years (normally takes 4 years) </w:t>
      </w:r>
    </w:p>
    <w:p w14:paraId="379BB55C" w14:textId="77777777" w:rsidR="001338DE" w:rsidRDefault="001338DE" w:rsidP="001338DE"/>
    <w:p w14:paraId="6B8959B2" w14:textId="793E2D84" w:rsidR="001338DE" w:rsidRDefault="001338DE" w:rsidP="001338DE">
      <w:r>
        <w:rPr>
          <w:b/>
        </w:rPr>
        <w:t xml:space="preserve">NB: </w:t>
      </w:r>
      <w:r>
        <w:t xml:space="preserve">For doctoral students: Candidacy and all other degree requirements should be completed by the end of the third year.  Extensions are possible but must be formally requested.  </w:t>
      </w:r>
    </w:p>
    <w:p w14:paraId="6165074E" w14:textId="77777777" w:rsidR="00D6226E" w:rsidRDefault="00D6226E" w:rsidP="001338DE"/>
    <w:p w14:paraId="0F42E240" w14:textId="77777777" w:rsidR="001338DE" w:rsidRDefault="001338DE" w:rsidP="001338DE"/>
    <w:p w14:paraId="13EE69F9" w14:textId="77777777" w:rsidR="001338DE" w:rsidRPr="00210EA0" w:rsidRDefault="001338DE" w:rsidP="001338DE">
      <w:pPr>
        <w:rPr>
          <w:b/>
          <w:color w:val="4F81BD" w:themeColor="accent1"/>
        </w:rPr>
      </w:pPr>
      <w:r w:rsidRPr="00210EA0">
        <w:rPr>
          <w:b/>
          <w:color w:val="4F81BD" w:themeColor="accent1"/>
        </w:rPr>
        <w:t xml:space="preserve">SUPERVISOR RESPONSIBILITIES  </w:t>
      </w:r>
    </w:p>
    <w:p w14:paraId="3C643C31" w14:textId="77777777" w:rsidR="001338DE" w:rsidRDefault="001338DE" w:rsidP="001338DE">
      <w:pPr>
        <w:numPr>
          <w:ilvl w:val="0"/>
          <w:numId w:val="8"/>
        </w:numPr>
        <w:pBdr>
          <w:top w:val="nil"/>
          <w:left w:val="nil"/>
          <w:bottom w:val="nil"/>
          <w:right w:val="nil"/>
          <w:between w:val="nil"/>
        </w:pBdr>
      </w:pPr>
      <w:r>
        <w:rPr>
          <w:color w:val="000000"/>
        </w:rPr>
        <w:t>Assist in planning of the program of studies;</w:t>
      </w:r>
    </w:p>
    <w:p w14:paraId="6C65E942" w14:textId="77777777" w:rsidR="001338DE" w:rsidRDefault="001338DE" w:rsidP="001338DE">
      <w:pPr>
        <w:numPr>
          <w:ilvl w:val="0"/>
          <w:numId w:val="8"/>
        </w:numPr>
        <w:pBdr>
          <w:top w:val="nil"/>
          <w:left w:val="nil"/>
          <w:bottom w:val="nil"/>
          <w:right w:val="nil"/>
          <w:between w:val="nil"/>
        </w:pBdr>
      </w:pPr>
      <w:r>
        <w:rPr>
          <w:color w:val="000000"/>
        </w:rPr>
        <w:t>Ensure the student is aware of all program requirements, degree regulations, department and FGSR general regulations;</w:t>
      </w:r>
    </w:p>
    <w:p w14:paraId="1CB2716E" w14:textId="77777777" w:rsidR="001338DE" w:rsidRDefault="001338DE" w:rsidP="001338DE">
      <w:pPr>
        <w:numPr>
          <w:ilvl w:val="0"/>
          <w:numId w:val="8"/>
        </w:numPr>
        <w:pBdr>
          <w:top w:val="nil"/>
          <w:left w:val="nil"/>
          <w:bottom w:val="nil"/>
          <w:right w:val="nil"/>
          <w:between w:val="nil"/>
        </w:pBdr>
      </w:pPr>
      <w:r>
        <w:rPr>
          <w:color w:val="000000"/>
        </w:rPr>
        <w:t>Provide counsel on all aspects of the program of studies;</w:t>
      </w:r>
    </w:p>
    <w:p w14:paraId="04B64488" w14:textId="77777777" w:rsidR="001338DE" w:rsidRDefault="001338DE" w:rsidP="001338DE">
      <w:pPr>
        <w:numPr>
          <w:ilvl w:val="0"/>
          <w:numId w:val="8"/>
        </w:numPr>
        <w:pBdr>
          <w:top w:val="nil"/>
          <w:left w:val="nil"/>
          <w:bottom w:val="nil"/>
          <w:right w:val="nil"/>
          <w:between w:val="nil"/>
        </w:pBdr>
      </w:pPr>
      <w:r>
        <w:rPr>
          <w:color w:val="000000"/>
        </w:rPr>
        <w:t>Stay informed about the student’s research activities and progress;</w:t>
      </w:r>
    </w:p>
    <w:p w14:paraId="5F6FD864" w14:textId="77777777" w:rsidR="001338DE" w:rsidRDefault="001338DE" w:rsidP="001338DE">
      <w:pPr>
        <w:numPr>
          <w:ilvl w:val="0"/>
          <w:numId w:val="8"/>
        </w:numPr>
        <w:pBdr>
          <w:top w:val="nil"/>
          <w:left w:val="nil"/>
          <w:bottom w:val="nil"/>
          <w:right w:val="nil"/>
          <w:between w:val="nil"/>
        </w:pBdr>
      </w:pPr>
      <w:r>
        <w:rPr>
          <w:color w:val="000000"/>
        </w:rPr>
        <w:t>Arrange for and attend all supervisory committee meetings and examinations ensuring these are scheduled and held in accordance with FGSR regulations;</w:t>
      </w:r>
    </w:p>
    <w:p w14:paraId="60CD5D00" w14:textId="77777777" w:rsidR="001338DE" w:rsidRDefault="001338DE" w:rsidP="001338DE">
      <w:pPr>
        <w:numPr>
          <w:ilvl w:val="0"/>
          <w:numId w:val="8"/>
        </w:numPr>
        <w:pBdr>
          <w:top w:val="nil"/>
          <w:left w:val="nil"/>
          <w:bottom w:val="nil"/>
          <w:right w:val="nil"/>
          <w:between w:val="nil"/>
        </w:pBdr>
      </w:pPr>
      <w:r>
        <w:rPr>
          <w:color w:val="000000"/>
        </w:rPr>
        <w:t>Review the thesis in both draft and final forms;</w:t>
      </w:r>
    </w:p>
    <w:p w14:paraId="4175BFB0" w14:textId="77777777" w:rsidR="001338DE" w:rsidRDefault="001338DE" w:rsidP="001338DE">
      <w:pPr>
        <w:numPr>
          <w:ilvl w:val="0"/>
          <w:numId w:val="8"/>
        </w:numPr>
        <w:pBdr>
          <w:top w:val="nil"/>
          <w:left w:val="nil"/>
          <w:bottom w:val="nil"/>
          <w:right w:val="nil"/>
          <w:between w:val="nil"/>
        </w:pBdr>
      </w:pPr>
      <w:r>
        <w:rPr>
          <w:color w:val="000000"/>
        </w:rPr>
        <w:t>Provide appropriate guidance on the nature of the research to be conducted and the standards of expectations throughout the program of studies.</w:t>
      </w:r>
    </w:p>
    <w:p w14:paraId="5D4791FC" w14:textId="77777777" w:rsidR="001338DE" w:rsidRDefault="001338DE" w:rsidP="001338DE">
      <w:pPr>
        <w:numPr>
          <w:ilvl w:val="0"/>
          <w:numId w:val="8"/>
        </w:numPr>
        <w:pBdr>
          <w:top w:val="nil"/>
          <w:left w:val="nil"/>
          <w:bottom w:val="nil"/>
          <w:right w:val="nil"/>
          <w:between w:val="nil"/>
        </w:pBdr>
      </w:pPr>
      <w:r>
        <w:rPr>
          <w:color w:val="000000"/>
        </w:rPr>
        <w:t>Be accessible, give advice and constructive feedback.</w:t>
      </w:r>
    </w:p>
    <w:p w14:paraId="1DB86297" w14:textId="77777777" w:rsidR="001338DE" w:rsidRDefault="001338DE" w:rsidP="001338DE"/>
    <w:p w14:paraId="45AAFFDD" w14:textId="77777777" w:rsidR="00210EA0" w:rsidRDefault="00210EA0" w:rsidP="001338DE"/>
    <w:p w14:paraId="4C26A64A" w14:textId="77777777" w:rsidR="001338DE" w:rsidRPr="00210EA0" w:rsidRDefault="001338DE" w:rsidP="001338DE">
      <w:pPr>
        <w:rPr>
          <w:b/>
          <w:color w:val="4F81BD" w:themeColor="accent1"/>
        </w:rPr>
      </w:pPr>
      <w:r w:rsidRPr="00210EA0">
        <w:rPr>
          <w:b/>
          <w:color w:val="4F81BD" w:themeColor="accent1"/>
        </w:rPr>
        <w:t>GRADUATE STUDENT RESPONSIBILITIES</w:t>
      </w:r>
    </w:p>
    <w:p w14:paraId="01C63908" w14:textId="77777777" w:rsidR="001338DE" w:rsidRDefault="001338DE" w:rsidP="001338DE">
      <w:r>
        <w:t>Graduate students are ultimately responsible for their own programs including:</w:t>
      </w:r>
    </w:p>
    <w:p w14:paraId="2C869AB6" w14:textId="77777777" w:rsidR="001338DE" w:rsidRDefault="001338DE" w:rsidP="001338DE">
      <w:pPr>
        <w:numPr>
          <w:ilvl w:val="0"/>
          <w:numId w:val="9"/>
        </w:numPr>
        <w:pBdr>
          <w:top w:val="nil"/>
          <w:left w:val="nil"/>
          <w:bottom w:val="nil"/>
          <w:right w:val="nil"/>
          <w:between w:val="nil"/>
        </w:pBdr>
      </w:pPr>
      <w:r>
        <w:rPr>
          <w:color w:val="000000"/>
        </w:rPr>
        <w:t xml:space="preserve">Program requirements </w:t>
      </w:r>
    </w:p>
    <w:p w14:paraId="721E1ED2" w14:textId="08915DE5" w:rsidR="00B406C5" w:rsidRDefault="00B406C5" w:rsidP="00B406C5">
      <w:pPr>
        <w:numPr>
          <w:ilvl w:val="1"/>
          <w:numId w:val="9"/>
        </w:numPr>
        <w:pBdr>
          <w:top w:val="nil"/>
          <w:left w:val="nil"/>
          <w:bottom w:val="nil"/>
          <w:right w:val="nil"/>
          <w:between w:val="nil"/>
        </w:pBdr>
      </w:pPr>
      <w:r>
        <w:t>Professional Development Requirement</w:t>
      </w:r>
    </w:p>
    <w:p w14:paraId="23E044CF" w14:textId="77777777" w:rsidR="00210EA0" w:rsidRDefault="009E1AF7" w:rsidP="00B406C5">
      <w:pPr>
        <w:pBdr>
          <w:top w:val="nil"/>
          <w:left w:val="nil"/>
          <w:bottom w:val="nil"/>
          <w:right w:val="nil"/>
          <w:between w:val="nil"/>
        </w:pBdr>
        <w:ind w:left="1440"/>
      </w:pPr>
      <w:hyperlink r:id="rId19" w:history="1">
        <w:r w:rsidR="00210EA0" w:rsidRPr="00FD319B">
          <w:rPr>
            <w:rStyle w:val="Hyperlink"/>
          </w:rPr>
          <w:t>https://www.ualberta.ca/music/resources/graduate-resources/professional-development-requirement.html</w:t>
        </w:r>
      </w:hyperlink>
    </w:p>
    <w:p w14:paraId="579D9AE5" w14:textId="77777777" w:rsidR="001338DE" w:rsidRDefault="00210EA0" w:rsidP="00B406C5">
      <w:pPr>
        <w:pBdr>
          <w:top w:val="nil"/>
          <w:left w:val="nil"/>
          <w:bottom w:val="nil"/>
          <w:right w:val="nil"/>
          <w:between w:val="nil"/>
        </w:pBdr>
        <w:ind w:firstLine="720"/>
        <w:rPr>
          <w:b/>
        </w:rPr>
      </w:pPr>
      <w:r>
        <w:rPr>
          <w:b/>
        </w:rPr>
        <w:t>NB: please stay tuned for a special session on the PD requirement, TBA</w:t>
      </w:r>
    </w:p>
    <w:p w14:paraId="08BA0E31" w14:textId="77777777" w:rsidR="00B406C5" w:rsidRPr="00210EA0" w:rsidRDefault="00B406C5" w:rsidP="00B406C5">
      <w:pPr>
        <w:pBdr>
          <w:top w:val="nil"/>
          <w:left w:val="nil"/>
          <w:bottom w:val="nil"/>
          <w:right w:val="nil"/>
          <w:between w:val="nil"/>
        </w:pBdr>
        <w:rPr>
          <w:b/>
        </w:rPr>
      </w:pPr>
    </w:p>
    <w:p w14:paraId="799D2882" w14:textId="0E11571D" w:rsidR="00B406C5" w:rsidRPr="00D6226E" w:rsidRDefault="00B406C5" w:rsidP="001338DE">
      <w:pPr>
        <w:numPr>
          <w:ilvl w:val="1"/>
          <w:numId w:val="9"/>
        </w:numPr>
        <w:pBdr>
          <w:top w:val="nil"/>
          <w:left w:val="nil"/>
          <w:bottom w:val="nil"/>
          <w:right w:val="nil"/>
          <w:between w:val="nil"/>
        </w:pBdr>
      </w:pPr>
      <w:r w:rsidRPr="00D6226E">
        <w:rPr>
          <w:color w:val="000000"/>
        </w:rPr>
        <w:t>Ethics Requirement</w:t>
      </w:r>
      <w:r w:rsidR="00D6226E">
        <w:rPr>
          <w:color w:val="000000"/>
        </w:rPr>
        <w:t xml:space="preserve"> [see below]</w:t>
      </w:r>
    </w:p>
    <w:p w14:paraId="544C39A7" w14:textId="1D280036" w:rsidR="001338DE" w:rsidRDefault="009E1AF7" w:rsidP="00B406C5">
      <w:pPr>
        <w:pBdr>
          <w:top w:val="nil"/>
          <w:left w:val="nil"/>
          <w:bottom w:val="nil"/>
          <w:right w:val="nil"/>
          <w:between w:val="nil"/>
        </w:pBdr>
        <w:ind w:left="1440"/>
      </w:pPr>
      <w:hyperlink r:id="rId20">
        <w:r w:rsidR="001338DE">
          <w:rPr>
            <w:color w:val="0000FF"/>
            <w:u w:val="single"/>
          </w:rPr>
          <w:t>https://www.ualberta.ca/music/student-resources/graduate-resources/ethics-training</w:t>
        </w:r>
      </w:hyperlink>
    </w:p>
    <w:p w14:paraId="0B4C9C2E" w14:textId="77777777" w:rsidR="001338DE" w:rsidRDefault="001338DE" w:rsidP="001338DE">
      <w:pPr>
        <w:pBdr>
          <w:top w:val="nil"/>
          <w:left w:val="nil"/>
          <w:bottom w:val="nil"/>
          <w:right w:val="nil"/>
          <w:between w:val="nil"/>
        </w:pBdr>
        <w:ind w:left="1440" w:hanging="720"/>
        <w:rPr>
          <w:color w:val="000000"/>
        </w:rPr>
      </w:pPr>
    </w:p>
    <w:p w14:paraId="15104264" w14:textId="77777777" w:rsidR="001338DE" w:rsidRPr="00B406C5" w:rsidRDefault="001338DE" w:rsidP="001338DE">
      <w:pPr>
        <w:numPr>
          <w:ilvl w:val="1"/>
          <w:numId w:val="9"/>
        </w:numPr>
        <w:pBdr>
          <w:top w:val="nil"/>
          <w:left w:val="nil"/>
          <w:bottom w:val="nil"/>
          <w:right w:val="nil"/>
          <w:between w:val="nil"/>
        </w:pBdr>
      </w:pPr>
      <w:r>
        <w:rPr>
          <w:color w:val="000000"/>
        </w:rPr>
        <w:t>Language Requirement (</w:t>
      </w:r>
      <w:hyperlink r:id="rId21">
        <w:r>
          <w:rPr>
            <w:color w:val="0000FF"/>
            <w:u w:val="single"/>
          </w:rPr>
          <w:t>https://www.ualberta.ca/music/student-resources/graduate-resources/language-program-requirements</w:t>
        </w:r>
      </w:hyperlink>
      <w:r>
        <w:rPr>
          <w:color w:val="0000FF"/>
          <w:u w:val="single"/>
        </w:rPr>
        <w:t>)</w:t>
      </w:r>
    </w:p>
    <w:p w14:paraId="64BF21F3" w14:textId="77777777" w:rsidR="00B406C5" w:rsidRDefault="00B406C5" w:rsidP="00B406C5">
      <w:pPr>
        <w:pBdr>
          <w:top w:val="nil"/>
          <w:left w:val="nil"/>
          <w:bottom w:val="nil"/>
          <w:right w:val="nil"/>
          <w:between w:val="nil"/>
        </w:pBdr>
      </w:pPr>
    </w:p>
    <w:p w14:paraId="2BCFBA37" w14:textId="77777777" w:rsidR="001338DE" w:rsidRDefault="001338DE" w:rsidP="001338DE">
      <w:pPr>
        <w:numPr>
          <w:ilvl w:val="0"/>
          <w:numId w:val="9"/>
        </w:numPr>
        <w:pBdr>
          <w:top w:val="nil"/>
          <w:left w:val="nil"/>
          <w:bottom w:val="nil"/>
          <w:right w:val="nil"/>
          <w:between w:val="nil"/>
        </w:pBdr>
      </w:pPr>
      <w:r>
        <w:rPr>
          <w:color w:val="000000"/>
        </w:rPr>
        <w:lastRenderedPageBreak/>
        <w:t>Compliance with University and Department deadlines</w:t>
      </w:r>
    </w:p>
    <w:p w14:paraId="5B27992F" w14:textId="77777777" w:rsidR="001338DE" w:rsidRDefault="001338DE" w:rsidP="001338DE">
      <w:pPr>
        <w:numPr>
          <w:ilvl w:val="1"/>
          <w:numId w:val="9"/>
        </w:numPr>
        <w:pBdr>
          <w:top w:val="nil"/>
          <w:left w:val="nil"/>
          <w:bottom w:val="nil"/>
          <w:right w:val="nil"/>
          <w:between w:val="nil"/>
        </w:pBdr>
      </w:pPr>
      <w:r>
        <w:rPr>
          <w:color w:val="000000"/>
        </w:rPr>
        <w:t>Add/Drop</w:t>
      </w:r>
    </w:p>
    <w:p w14:paraId="192C8BAD" w14:textId="77777777" w:rsidR="001338DE" w:rsidRDefault="001338DE" w:rsidP="001338DE">
      <w:pPr>
        <w:numPr>
          <w:ilvl w:val="1"/>
          <w:numId w:val="9"/>
        </w:numPr>
        <w:pBdr>
          <w:top w:val="nil"/>
          <w:left w:val="nil"/>
          <w:bottom w:val="nil"/>
          <w:right w:val="nil"/>
          <w:between w:val="nil"/>
        </w:pBdr>
      </w:pPr>
      <w:r>
        <w:rPr>
          <w:color w:val="000000"/>
        </w:rPr>
        <w:t>Application deadlines</w:t>
      </w:r>
    </w:p>
    <w:p w14:paraId="5CF71907" w14:textId="77777777" w:rsidR="001338DE" w:rsidRDefault="001338DE" w:rsidP="001338DE">
      <w:pPr>
        <w:numPr>
          <w:ilvl w:val="1"/>
          <w:numId w:val="9"/>
        </w:numPr>
        <w:pBdr>
          <w:top w:val="nil"/>
          <w:left w:val="nil"/>
          <w:bottom w:val="nil"/>
          <w:right w:val="nil"/>
          <w:between w:val="nil"/>
        </w:pBdr>
      </w:pPr>
      <w:r>
        <w:rPr>
          <w:color w:val="000000"/>
        </w:rPr>
        <w:t>Thesis submission deadlines, etc.</w:t>
      </w:r>
    </w:p>
    <w:p w14:paraId="0E880FB1" w14:textId="77777777" w:rsidR="001338DE" w:rsidRDefault="001338DE" w:rsidP="001338DE">
      <w:pPr>
        <w:numPr>
          <w:ilvl w:val="0"/>
          <w:numId w:val="9"/>
        </w:numPr>
        <w:pBdr>
          <w:top w:val="nil"/>
          <w:left w:val="nil"/>
          <w:bottom w:val="nil"/>
          <w:right w:val="nil"/>
          <w:between w:val="nil"/>
        </w:pBdr>
      </w:pPr>
      <w:r>
        <w:rPr>
          <w:color w:val="000000"/>
        </w:rPr>
        <w:t>Registration</w:t>
      </w:r>
    </w:p>
    <w:p w14:paraId="14CEAD3B" w14:textId="77777777" w:rsidR="001338DE" w:rsidRDefault="001338DE" w:rsidP="001338DE">
      <w:pPr>
        <w:numPr>
          <w:ilvl w:val="0"/>
          <w:numId w:val="9"/>
        </w:numPr>
        <w:pBdr>
          <w:top w:val="nil"/>
          <w:left w:val="nil"/>
          <w:bottom w:val="nil"/>
          <w:right w:val="nil"/>
          <w:between w:val="nil"/>
        </w:pBdr>
      </w:pPr>
      <w:r>
        <w:rPr>
          <w:color w:val="000000"/>
        </w:rPr>
        <w:t>Meeting the terms of their funding agreements where applicable</w:t>
      </w:r>
    </w:p>
    <w:p w14:paraId="57D85F30" w14:textId="77777777" w:rsidR="001338DE" w:rsidRDefault="001338DE" w:rsidP="001338DE">
      <w:pPr>
        <w:numPr>
          <w:ilvl w:val="1"/>
          <w:numId w:val="9"/>
        </w:numPr>
        <w:pBdr>
          <w:top w:val="nil"/>
          <w:left w:val="nil"/>
          <w:bottom w:val="nil"/>
          <w:right w:val="nil"/>
          <w:between w:val="nil"/>
        </w:pBdr>
      </w:pPr>
      <w:r>
        <w:rPr>
          <w:color w:val="000000"/>
        </w:rPr>
        <w:t>Registration status</w:t>
      </w:r>
    </w:p>
    <w:p w14:paraId="22C89B77" w14:textId="77777777" w:rsidR="001338DE" w:rsidRDefault="001338DE" w:rsidP="001338DE">
      <w:pPr>
        <w:numPr>
          <w:ilvl w:val="1"/>
          <w:numId w:val="9"/>
        </w:numPr>
        <w:pBdr>
          <w:top w:val="nil"/>
          <w:left w:val="nil"/>
          <w:bottom w:val="nil"/>
          <w:right w:val="nil"/>
          <w:between w:val="nil"/>
        </w:pBdr>
      </w:pPr>
      <w:r>
        <w:rPr>
          <w:color w:val="000000"/>
        </w:rPr>
        <w:t>Academic performance</w:t>
      </w:r>
    </w:p>
    <w:p w14:paraId="0500F4B5" w14:textId="77777777" w:rsidR="001338DE" w:rsidRPr="001338DE" w:rsidRDefault="001338DE" w:rsidP="001338DE">
      <w:pPr>
        <w:numPr>
          <w:ilvl w:val="1"/>
          <w:numId w:val="9"/>
        </w:numPr>
        <w:pBdr>
          <w:top w:val="nil"/>
          <w:left w:val="nil"/>
          <w:bottom w:val="nil"/>
          <w:right w:val="nil"/>
          <w:between w:val="nil"/>
        </w:pBdr>
      </w:pPr>
      <w:r>
        <w:rPr>
          <w:color w:val="000000"/>
        </w:rPr>
        <w:t>Award renewal</w:t>
      </w:r>
    </w:p>
    <w:p w14:paraId="10B87A61" w14:textId="4A47B2D9" w:rsidR="001338DE" w:rsidRDefault="001338DE" w:rsidP="001338DE">
      <w:pPr>
        <w:pBdr>
          <w:top w:val="nil"/>
          <w:left w:val="nil"/>
          <w:bottom w:val="nil"/>
          <w:right w:val="nil"/>
          <w:between w:val="nil"/>
        </w:pBdr>
        <w:rPr>
          <w:color w:val="000000"/>
        </w:rPr>
      </w:pPr>
    </w:p>
    <w:p w14:paraId="3BA51B54" w14:textId="77777777" w:rsidR="00D6226E" w:rsidRDefault="00D6226E" w:rsidP="001338DE">
      <w:pPr>
        <w:pBdr>
          <w:top w:val="nil"/>
          <w:left w:val="nil"/>
          <w:bottom w:val="nil"/>
          <w:right w:val="nil"/>
          <w:between w:val="nil"/>
        </w:pBdr>
        <w:rPr>
          <w:color w:val="000000"/>
        </w:rPr>
      </w:pPr>
    </w:p>
    <w:p w14:paraId="103B9EAD" w14:textId="22E9D1A3" w:rsidR="001338DE" w:rsidRPr="00B406C5" w:rsidRDefault="00B406C5" w:rsidP="001338DE">
      <w:pPr>
        <w:rPr>
          <w:b/>
          <w:color w:val="4F81BD" w:themeColor="accent1"/>
        </w:rPr>
      </w:pPr>
      <w:r>
        <w:rPr>
          <w:b/>
          <w:color w:val="4F81BD" w:themeColor="accent1"/>
        </w:rPr>
        <w:t>PROGRAM REQUIREMENTS</w:t>
      </w:r>
    </w:p>
    <w:p w14:paraId="5A43189B" w14:textId="77777777" w:rsidR="001338DE" w:rsidRDefault="001338DE" w:rsidP="001338DE">
      <w:pPr>
        <w:widowControl w:val="0"/>
        <w:numPr>
          <w:ilvl w:val="0"/>
          <w:numId w:val="11"/>
        </w:numPr>
        <w:pBdr>
          <w:top w:val="nil"/>
          <w:left w:val="nil"/>
          <w:bottom w:val="nil"/>
          <w:right w:val="nil"/>
          <w:between w:val="nil"/>
        </w:pBdr>
        <w:rPr>
          <w:color w:val="000000"/>
        </w:rPr>
      </w:pPr>
      <w:r>
        <w:rPr>
          <w:color w:val="000000"/>
        </w:rPr>
        <w:t>The link below provides general information about course requirements for the MA, MMus, PhD, and DMus programs:</w:t>
      </w:r>
    </w:p>
    <w:p w14:paraId="5B13D044" w14:textId="77777777" w:rsidR="001338DE" w:rsidRDefault="009E1AF7" w:rsidP="001338DE">
      <w:pPr>
        <w:widowControl w:val="0"/>
        <w:numPr>
          <w:ilvl w:val="1"/>
          <w:numId w:val="11"/>
        </w:numPr>
        <w:pBdr>
          <w:top w:val="nil"/>
          <w:left w:val="nil"/>
          <w:bottom w:val="nil"/>
          <w:right w:val="nil"/>
          <w:between w:val="nil"/>
        </w:pBdr>
        <w:rPr>
          <w:color w:val="000000"/>
        </w:rPr>
      </w:pPr>
      <w:hyperlink r:id="rId22">
        <w:r w:rsidR="001338DE">
          <w:rPr>
            <w:color w:val="0000FF"/>
            <w:u w:val="single"/>
          </w:rPr>
          <w:t>https://www.ualberta.ca/music/our-programs/graduate-programs/master-of-arts</w:t>
        </w:r>
      </w:hyperlink>
    </w:p>
    <w:p w14:paraId="2229B85E" w14:textId="7F24B9A4" w:rsidR="001338DE" w:rsidRDefault="001338DE" w:rsidP="001338DE">
      <w:pPr>
        <w:widowControl w:val="0"/>
        <w:numPr>
          <w:ilvl w:val="0"/>
          <w:numId w:val="11"/>
        </w:numPr>
        <w:pBdr>
          <w:top w:val="nil"/>
          <w:left w:val="nil"/>
          <w:bottom w:val="nil"/>
          <w:right w:val="nil"/>
          <w:between w:val="nil"/>
        </w:pBdr>
        <w:rPr>
          <w:color w:val="000000"/>
        </w:rPr>
      </w:pPr>
      <w:r>
        <w:rPr>
          <w:color w:val="000000"/>
        </w:rPr>
        <w:t xml:space="preserve">The Graduate </w:t>
      </w:r>
      <w:r w:rsidR="00B406C5">
        <w:rPr>
          <w:color w:val="000000"/>
        </w:rPr>
        <w:t>Program Manual</w:t>
      </w:r>
      <w:r>
        <w:rPr>
          <w:color w:val="000000"/>
        </w:rPr>
        <w:t xml:space="preserve"> describes the programs in greater detail:</w:t>
      </w:r>
    </w:p>
    <w:p w14:paraId="3EF2C569" w14:textId="00C833F0" w:rsidR="00B406C5" w:rsidRDefault="009E1AF7" w:rsidP="00B406C5">
      <w:pPr>
        <w:widowControl w:val="0"/>
        <w:numPr>
          <w:ilvl w:val="1"/>
          <w:numId w:val="11"/>
        </w:numPr>
        <w:pBdr>
          <w:top w:val="nil"/>
          <w:left w:val="nil"/>
          <w:bottom w:val="nil"/>
          <w:right w:val="nil"/>
          <w:between w:val="nil"/>
        </w:pBdr>
        <w:rPr>
          <w:color w:val="000000"/>
        </w:rPr>
      </w:pPr>
      <w:hyperlink r:id="rId23" w:history="1">
        <w:r w:rsidR="00D6226E" w:rsidRPr="00CB4DB4">
          <w:rPr>
            <w:rStyle w:val="Hyperlink"/>
          </w:rPr>
          <w:t>https://www.ualberta.ca/music/media-library/student-resources-and-admissions-documents/student-resources/graduate-resources/graduate-downloads-menu/2017-18/graduateprogrammanualmusic2018-08-15.pdf</w:t>
        </w:r>
      </w:hyperlink>
    </w:p>
    <w:p w14:paraId="55C5237E" w14:textId="4CA58DC8" w:rsidR="001338DE" w:rsidRPr="00D6226E" w:rsidRDefault="001338DE" w:rsidP="00D6226E">
      <w:pPr>
        <w:pStyle w:val="ListParagraph"/>
        <w:widowControl w:val="0"/>
        <w:numPr>
          <w:ilvl w:val="0"/>
          <w:numId w:val="11"/>
        </w:numPr>
        <w:pBdr>
          <w:top w:val="nil"/>
          <w:left w:val="nil"/>
          <w:bottom w:val="nil"/>
          <w:right w:val="nil"/>
          <w:between w:val="nil"/>
        </w:pBdr>
        <w:rPr>
          <w:color w:val="000000"/>
        </w:rPr>
      </w:pPr>
      <w:r w:rsidRPr="00D6226E">
        <w:rPr>
          <w:color w:val="000000"/>
        </w:rPr>
        <w:t>You can see some of our graduate course offerings</w:t>
      </w:r>
      <w:r w:rsidR="00B406C5" w:rsidRPr="00D6226E">
        <w:rPr>
          <w:color w:val="000000"/>
        </w:rPr>
        <w:t xml:space="preserve"> for 2020-21</w:t>
      </w:r>
      <w:r w:rsidRPr="00D6226E">
        <w:rPr>
          <w:color w:val="000000"/>
        </w:rPr>
        <w:t>.</w:t>
      </w:r>
    </w:p>
    <w:p w14:paraId="063234D1" w14:textId="248CABD0" w:rsidR="00B406C5" w:rsidRPr="00B406C5" w:rsidRDefault="009E1AF7" w:rsidP="00B406C5">
      <w:pPr>
        <w:widowControl w:val="0"/>
        <w:numPr>
          <w:ilvl w:val="1"/>
          <w:numId w:val="11"/>
        </w:numPr>
        <w:pBdr>
          <w:top w:val="nil"/>
          <w:left w:val="nil"/>
          <w:bottom w:val="nil"/>
          <w:right w:val="nil"/>
          <w:between w:val="nil"/>
        </w:pBdr>
        <w:rPr>
          <w:color w:val="000000"/>
        </w:rPr>
      </w:pPr>
      <w:hyperlink r:id="rId24" w:history="1">
        <w:r w:rsidR="00B406C5" w:rsidRPr="00FD319B">
          <w:rPr>
            <w:rStyle w:val="Hyperlink"/>
          </w:rPr>
          <w:t>https://www.ualberta.ca/music/courses/graduate-courses-2020-2021.html</w:t>
        </w:r>
      </w:hyperlink>
    </w:p>
    <w:p w14:paraId="2E683C0A" w14:textId="4F20DFF6" w:rsidR="001338DE" w:rsidRDefault="001338DE" w:rsidP="001338DE">
      <w:pPr>
        <w:widowControl w:val="0"/>
        <w:numPr>
          <w:ilvl w:val="0"/>
          <w:numId w:val="11"/>
        </w:numPr>
        <w:pBdr>
          <w:top w:val="nil"/>
          <w:left w:val="nil"/>
          <w:bottom w:val="nil"/>
          <w:right w:val="nil"/>
          <w:between w:val="nil"/>
        </w:pBdr>
        <w:rPr>
          <w:color w:val="000000"/>
        </w:rPr>
      </w:pPr>
      <w:r>
        <w:rPr>
          <w:color w:val="000000"/>
        </w:rPr>
        <w:t>Information on ensembles (Instrumental, New Music, Vocal, World Music) as well as auditions:</w:t>
      </w:r>
    </w:p>
    <w:p w14:paraId="37EDCD4B" w14:textId="7B873C7F" w:rsidR="001338DE" w:rsidRPr="00B406C5" w:rsidRDefault="009E1AF7" w:rsidP="00B406C5">
      <w:pPr>
        <w:pStyle w:val="ListParagraph"/>
        <w:numPr>
          <w:ilvl w:val="1"/>
          <w:numId w:val="11"/>
        </w:numPr>
        <w:rPr>
          <w:color w:val="FF0000"/>
        </w:rPr>
      </w:pPr>
      <w:hyperlink r:id="rId25" w:history="1">
        <w:r w:rsidR="00B406C5" w:rsidRPr="00FD319B">
          <w:rPr>
            <w:rStyle w:val="Hyperlink"/>
          </w:rPr>
          <w:t>https://www.ualberta.ca/music/our-programs/ensembles/instrumental-ensembles/index.html</w:t>
        </w:r>
      </w:hyperlink>
    </w:p>
    <w:p w14:paraId="00FD402D" w14:textId="77777777" w:rsidR="00B406C5" w:rsidRDefault="00B406C5" w:rsidP="00B406C5">
      <w:pPr>
        <w:rPr>
          <w:color w:val="FF0000"/>
        </w:rPr>
      </w:pPr>
    </w:p>
    <w:p w14:paraId="6D1FC188" w14:textId="77777777" w:rsidR="00B406C5" w:rsidRPr="00B406C5" w:rsidRDefault="00B406C5" w:rsidP="00B406C5">
      <w:pPr>
        <w:rPr>
          <w:color w:val="FF0000"/>
        </w:rPr>
      </w:pPr>
    </w:p>
    <w:p w14:paraId="38E99747" w14:textId="77777777" w:rsidR="001338DE" w:rsidRPr="00B406C5" w:rsidRDefault="001338DE" w:rsidP="001338DE">
      <w:pPr>
        <w:rPr>
          <w:b/>
          <w:color w:val="4F81BD" w:themeColor="accent1"/>
        </w:rPr>
      </w:pPr>
      <w:r w:rsidRPr="00B406C5">
        <w:rPr>
          <w:b/>
          <w:color w:val="4F81BD" w:themeColor="accent1"/>
        </w:rPr>
        <w:t>ETHICS</w:t>
      </w:r>
    </w:p>
    <w:p w14:paraId="745D613F" w14:textId="154EE143" w:rsidR="001338DE" w:rsidRDefault="001338DE" w:rsidP="001338DE">
      <w:pPr>
        <w:numPr>
          <w:ilvl w:val="0"/>
          <w:numId w:val="18"/>
        </w:numPr>
        <w:pBdr>
          <w:top w:val="nil"/>
          <w:left w:val="nil"/>
          <w:bottom w:val="nil"/>
          <w:right w:val="nil"/>
          <w:between w:val="nil"/>
        </w:pBdr>
      </w:pPr>
      <w:r>
        <w:rPr>
          <w:color w:val="000000"/>
        </w:rPr>
        <w:t>All graduate students are required to complete Ethics training</w:t>
      </w:r>
      <w:r w:rsidR="00D6226E">
        <w:rPr>
          <w:color w:val="000000"/>
        </w:rPr>
        <w:t>, which has two components:</w:t>
      </w:r>
    </w:p>
    <w:p w14:paraId="720E4F91" w14:textId="7FAA1CF3" w:rsidR="001338DE" w:rsidRDefault="001338DE" w:rsidP="00D6226E">
      <w:pPr>
        <w:numPr>
          <w:ilvl w:val="1"/>
          <w:numId w:val="18"/>
        </w:numPr>
        <w:pBdr>
          <w:top w:val="nil"/>
          <w:left w:val="nil"/>
          <w:bottom w:val="nil"/>
          <w:right w:val="nil"/>
          <w:between w:val="nil"/>
        </w:pBdr>
      </w:pPr>
      <w:r>
        <w:rPr>
          <w:color w:val="000000"/>
        </w:rPr>
        <w:t xml:space="preserve">GET (Graduate Ethics Training) is an online module found on the FGSR website; </w:t>
      </w:r>
    </w:p>
    <w:p w14:paraId="3F7A0A96" w14:textId="33545F2C" w:rsidR="00B406C5" w:rsidRDefault="009E1AF7" w:rsidP="00D6226E">
      <w:pPr>
        <w:numPr>
          <w:ilvl w:val="2"/>
          <w:numId w:val="18"/>
        </w:numPr>
        <w:pBdr>
          <w:top w:val="nil"/>
          <w:left w:val="nil"/>
          <w:bottom w:val="nil"/>
          <w:right w:val="nil"/>
          <w:between w:val="nil"/>
        </w:pBdr>
      </w:pPr>
      <w:hyperlink r:id="rId26" w:history="1">
        <w:r w:rsidR="00B406C5" w:rsidRPr="00FD319B">
          <w:rPr>
            <w:rStyle w:val="Hyperlink"/>
          </w:rPr>
          <w:t>https://www.ualberta.ca/graduate-studies/current-students/academic-requirements/ethics</w:t>
        </w:r>
      </w:hyperlink>
    </w:p>
    <w:p w14:paraId="2CFA0248" w14:textId="47F4EBD7" w:rsidR="001338DE" w:rsidRDefault="001338DE" w:rsidP="00D6226E">
      <w:pPr>
        <w:numPr>
          <w:ilvl w:val="1"/>
          <w:numId w:val="18"/>
        </w:numPr>
        <w:pBdr>
          <w:top w:val="nil"/>
          <w:left w:val="nil"/>
          <w:bottom w:val="nil"/>
          <w:right w:val="nil"/>
          <w:between w:val="nil"/>
        </w:pBdr>
      </w:pPr>
      <w:r>
        <w:rPr>
          <w:color w:val="000000"/>
        </w:rPr>
        <w:t>And the Department of Music component found on the Department of Music Website.</w:t>
      </w:r>
    </w:p>
    <w:p w14:paraId="0E36596E" w14:textId="77777777" w:rsidR="001338DE" w:rsidRDefault="00D33F6C" w:rsidP="00D6226E">
      <w:pPr>
        <w:numPr>
          <w:ilvl w:val="2"/>
          <w:numId w:val="18"/>
        </w:numPr>
        <w:pBdr>
          <w:top w:val="nil"/>
          <w:left w:val="nil"/>
          <w:bottom w:val="nil"/>
          <w:right w:val="nil"/>
          <w:between w:val="nil"/>
        </w:pBdr>
      </w:pPr>
      <w:hyperlink r:id="rId27">
        <w:r w:rsidR="001338DE">
          <w:rPr>
            <w:color w:val="0000FF"/>
            <w:u w:val="single"/>
          </w:rPr>
          <w:t>https://cloudfront.ualberta.ca/-/media/arts/departments-institutes-and-centres/music/student-resources-and-admissions-documents/student-resources/graduate-resources/graduate-downloads-menu/2017-18/updated-ethics-links-april-2017.pdf</w:t>
        </w:r>
      </w:hyperlink>
    </w:p>
    <w:p w14:paraId="56117932" w14:textId="02ECEDF3" w:rsidR="001338DE" w:rsidRDefault="001338DE" w:rsidP="001338DE">
      <w:pPr>
        <w:numPr>
          <w:ilvl w:val="0"/>
          <w:numId w:val="18"/>
        </w:numPr>
        <w:pBdr>
          <w:top w:val="nil"/>
          <w:left w:val="nil"/>
          <w:bottom w:val="nil"/>
          <w:right w:val="nil"/>
          <w:between w:val="nil"/>
        </w:pBdr>
      </w:pPr>
      <w:r>
        <w:rPr>
          <w:color w:val="000000"/>
        </w:rPr>
        <w:t xml:space="preserve">The </w:t>
      </w:r>
      <w:r w:rsidR="00D6226E">
        <w:rPr>
          <w:color w:val="000000"/>
        </w:rPr>
        <w:t>ethics requirement should</w:t>
      </w:r>
      <w:r>
        <w:rPr>
          <w:color w:val="000000"/>
        </w:rPr>
        <w:t xml:space="preserve"> be completed in your first year.</w:t>
      </w:r>
    </w:p>
    <w:p w14:paraId="776361C1" w14:textId="567127C4" w:rsidR="001338DE" w:rsidRPr="00D6226E" w:rsidRDefault="001338DE" w:rsidP="001338DE">
      <w:pPr>
        <w:numPr>
          <w:ilvl w:val="0"/>
          <w:numId w:val="18"/>
        </w:numPr>
        <w:pBdr>
          <w:top w:val="nil"/>
          <w:left w:val="nil"/>
          <w:bottom w:val="nil"/>
          <w:right w:val="nil"/>
          <w:between w:val="nil"/>
        </w:pBdr>
      </w:pPr>
      <w:r>
        <w:rPr>
          <w:color w:val="000000"/>
        </w:rPr>
        <w:t xml:space="preserve">FGSR offers courses on Ethics; these are recommended, but usually cannot replace the Department of Music Ethics component.  </w:t>
      </w:r>
    </w:p>
    <w:p w14:paraId="4E0F75A7" w14:textId="77777777" w:rsidR="00D6226E" w:rsidRDefault="00D6226E" w:rsidP="00D6226E">
      <w:pPr>
        <w:pBdr>
          <w:top w:val="nil"/>
          <w:left w:val="nil"/>
          <w:bottom w:val="nil"/>
          <w:right w:val="nil"/>
          <w:between w:val="nil"/>
        </w:pBdr>
        <w:ind w:left="720"/>
      </w:pPr>
    </w:p>
    <w:p w14:paraId="3AAA2D36" w14:textId="77777777" w:rsidR="001338DE" w:rsidRDefault="001338DE" w:rsidP="001338DE">
      <w:pPr>
        <w:rPr>
          <w:b/>
        </w:rPr>
      </w:pPr>
    </w:p>
    <w:p w14:paraId="2D955373" w14:textId="77777777" w:rsidR="001338DE" w:rsidRDefault="001338DE" w:rsidP="001338DE">
      <w:r w:rsidRPr="00D6226E">
        <w:rPr>
          <w:b/>
          <w:color w:val="4F81BD" w:themeColor="accent1"/>
        </w:rPr>
        <w:lastRenderedPageBreak/>
        <w:t>LANGUAGE REQUIREMENT</w:t>
      </w:r>
      <w:r>
        <w:rPr>
          <w:b/>
        </w:rPr>
        <w:t xml:space="preserve">  </w:t>
      </w:r>
      <w:r>
        <w:t>(</w:t>
      </w:r>
      <w:hyperlink r:id="rId28">
        <w:r>
          <w:rPr>
            <w:color w:val="0000FF"/>
            <w:u w:val="single"/>
          </w:rPr>
          <w:t>https://www.ualberta.ca/music/student-resources/graduate-resources/language-program-requirements</w:t>
        </w:r>
      </w:hyperlink>
      <w:r>
        <w:t>)</w:t>
      </w:r>
    </w:p>
    <w:p w14:paraId="54AF2CA8" w14:textId="77777777" w:rsidR="001338DE" w:rsidRDefault="001338DE" w:rsidP="001338DE">
      <w:pPr>
        <w:numPr>
          <w:ilvl w:val="0"/>
          <w:numId w:val="19"/>
        </w:numPr>
        <w:pBdr>
          <w:top w:val="nil"/>
          <w:left w:val="nil"/>
          <w:bottom w:val="nil"/>
          <w:right w:val="nil"/>
          <w:between w:val="nil"/>
        </w:pBdr>
      </w:pPr>
      <w:r>
        <w:rPr>
          <w:color w:val="000000"/>
        </w:rPr>
        <w:t>Courses taken for the fulfillment of the language requirement are considered extra to degree.</w:t>
      </w:r>
    </w:p>
    <w:p w14:paraId="5F51069D" w14:textId="77777777" w:rsidR="001338DE" w:rsidRDefault="001338DE" w:rsidP="001338DE">
      <w:pPr>
        <w:numPr>
          <w:ilvl w:val="0"/>
          <w:numId w:val="19"/>
        </w:numPr>
        <w:pBdr>
          <w:top w:val="nil"/>
          <w:left w:val="nil"/>
          <w:bottom w:val="nil"/>
          <w:right w:val="nil"/>
          <w:between w:val="nil"/>
        </w:pBdr>
      </w:pPr>
      <w:r>
        <w:rPr>
          <w:color w:val="000000"/>
        </w:rPr>
        <w:t xml:space="preserve">Language testing for graduate students is available through Modern Languages and Cultural Studies (MLCS), but at very </w:t>
      </w:r>
      <w:r w:rsidRPr="0032252F">
        <w:rPr>
          <w:color w:val="000000"/>
        </w:rPr>
        <w:t>specific</w:t>
      </w:r>
      <w:r>
        <w:rPr>
          <w:color w:val="000000"/>
        </w:rPr>
        <w:t xml:space="preserve"> and limited times of the year (see MLCS website for further details).</w:t>
      </w:r>
    </w:p>
    <w:p w14:paraId="4277B038" w14:textId="2CC4FB41" w:rsidR="001338DE" w:rsidRDefault="009E1AF7" w:rsidP="001338DE">
      <w:pPr>
        <w:numPr>
          <w:ilvl w:val="1"/>
          <w:numId w:val="19"/>
        </w:numPr>
        <w:pBdr>
          <w:top w:val="nil"/>
          <w:left w:val="nil"/>
          <w:bottom w:val="nil"/>
          <w:right w:val="nil"/>
          <w:between w:val="nil"/>
        </w:pBdr>
      </w:pPr>
      <w:hyperlink r:id="rId29" w:history="1">
        <w:r w:rsidR="0032252F" w:rsidRPr="00CB4DB4">
          <w:rPr>
            <w:rStyle w:val="Hyperlink"/>
          </w:rPr>
          <w:t>https://www.ualberta.ca/modern-languages-and-cultural-studies/graduate-program-information/graduate-language-proficiency-exam.html</w:t>
        </w:r>
      </w:hyperlink>
    </w:p>
    <w:p w14:paraId="04B01F80" w14:textId="76FDA399" w:rsidR="001338DE" w:rsidRPr="0032252F" w:rsidRDefault="001338DE" w:rsidP="0032252F">
      <w:pPr>
        <w:pStyle w:val="ListParagraph"/>
        <w:numPr>
          <w:ilvl w:val="0"/>
          <w:numId w:val="19"/>
        </w:numPr>
        <w:pBdr>
          <w:top w:val="nil"/>
          <w:left w:val="nil"/>
          <w:bottom w:val="nil"/>
          <w:right w:val="nil"/>
          <w:between w:val="nil"/>
        </w:pBdr>
      </w:pPr>
      <w:r w:rsidRPr="0032252F">
        <w:rPr>
          <w:color w:val="000000"/>
        </w:rPr>
        <w:t xml:space="preserve">It is in your best interest to meet this requirement early in your program. </w:t>
      </w:r>
    </w:p>
    <w:p w14:paraId="7B7A168B" w14:textId="77777777" w:rsidR="0032252F" w:rsidRDefault="0032252F" w:rsidP="0032252F">
      <w:pPr>
        <w:pBdr>
          <w:top w:val="nil"/>
          <w:left w:val="nil"/>
          <w:bottom w:val="nil"/>
          <w:right w:val="nil"/>
          <w:between w:val="nil"/>
        </w:pBdr>
      </w:pPr>
    </w:p>
    <w:p w14:paraId="73B52C17" w14:textId="77777777" w:rsidR="001338DE" w:rsidRDefault="001338DE" w:rsidP="001338DE"/>
    <w:p w14:paraId="08697036" w14:textId="77777777" w:rsidR="001338DE" w:rsidRPr="0032252F" w:rsidRDefault="001338DE" w:rsidP="001338DE">
      <w:pPr>
        <w:rPr>
          <w:b/>
          <w:color w:val="4F81BD" w:themeColor="accent1"/>
        </w:rPr>
      </w:pPr>
      <w:r w:rsidRPr="0032252F">
        <w:rPr>
          <w:b/>
          <w:color w:val="4F81BD" w:themeColor="accent1"/>
        </w:rPr>
        <w:t>PROFESSIONAL DEVELOPMENT (PD) REQUIREMENT:</w:t>
      </w:r>
    </w:p>
    <w:p w14:paraId="500272DA" w14:textId="2AAD2B15" w:rsidR="001338DE" w:rsidRDefault="001338DE" w:rsidP="001338DE">
      <w:pPr>
        <w:numPr>
          <w:ilvl w:val="0"/>
          <w:numId w:val="12"/>
        </w:numPr>
        <w:pBdr>
          <w:top w:val="nil"/>
          <w:left w:val="nil"/>
          <w:bottom w:val="nil"/>
          <w:right w:val="nil"/>
          <w:between w:val="nil"/>
        </w:pBdr>
      </w:pPr>
      <w:r>
        <w:rPr>
          <w:color w:val="000000"/>
        </w:rPr>
        <w:t>PD session:</w:t>
      </w:r>
      <w:r w:rsidR="0032252F">
        <w:rPr>
          <w:color w:val="000000"/>
        </w:rPr>
        <w:t xml:space="preserve"> TBA, usually in early October.</w:t>
      </w:r>
      <w:r>
        <w:rPr>
          <w:color w:val="000000"/>
        </w:rPr>
        <w:t xml:space="preserve">  Attendance is mandatory.</w:t>
      </w:r>
    </w:p>
    <w:p w14:paraId="08FCE79F" w14:textId="4BB2917D" w:rsidR="001338DE" w:rsidRDefault="001338DE" w:rsidP="001338DE">
      <w:pPr>
        <w:numPr>
          <w:ilvl w:val="0"/>
          <w:numId w:val="12"/>
        </w:numPr>
        <w:pBdr>
          <w:top w:val="nil"/>
          <w:left w:val="nil"/>
          <w:bottom w:val="nil"/>
          <w:right w:val="nil"/>
          <w:between w:val="nil"/>
        </w:pBdr>
      </w:pPr>
      <w:r>
        <w:rPr>
          <w:color w:val="000000"/>
        </w:rPr>
        <w:t xml:space="preserve">FGSR </w:t>
      </w:r>
      <w:r w:rsidRPr="0032252F">
        <w:rPr>
          <w:color w:val="000000"/>
        </w:rPr>
        <w:t>PD</w:t>
      </w:r>
      <w:r>
        <w:rPr>
          <w:color w:val="000000"/>
        </w:rPr>
        <w:t xml:space="preserve"> website: </w:t>
      </w:r>
      <w:hyperlink r:id="rId30" w:history="1">
        <w:r w:rsidR="0032252F" w:rsidRPr="00CB4DB4">
          <w:rPr>
            <w:rStyle w:val="Hyperlink"/>
          </w:rPr>
          <w:t>https://www.ualberta.ca/graduate-studies/professional-development</w:t>
        </w:r>
      </w:hyperlink>
    </w:p>
    <w:p w14:paraId="694E6ABE" w14:textId="52FFBC3B" w:rsidR="001338DE" w:rsidRPr="0032252F" w:rsidRDefault="001338DE" w:rsidP="0032252F">
      <w:pPr>
        <w:numPr>
          <w:ilvl w:val="0"/>
          <w:numId w:val="12"/>
        </w:numPr>
        <w:pBdr>
          <w:top w:val="nil"/>
          <w:left w:val="nil"/>
          <w:bottom w:val="nil"/>
          <w:right w:val="nil"/>
          <w:between w:val="nil"/>
        </w:pBdr>
      </w:pPr>
      <w:r w:rsidRPr="0032252F">
        <w:rPr>
          <w:color w:val="000000"/>
        </w:rPr>
        <w:t xml:space="preserve">The PD requirement is fulfilled through a total of eight hours of training in topics related to career development.  Besides FGSR offerings (stated on the website, and to be elaborated in detail in the </w:t>
      </w:r>
      <w:r w:rsidR="0032252F">
        <w:rPr>
          <w:color w:val="000000"/>
        </w:rPr>
        <w:t>dedicated</w:t>
      </w:r>
      <w:r w:rsidRPr="0032252F">
        <w:rPr>
          <w:color w:val="000000"/>
        </w:rPr>
        <w:t xml:space="preserve"> PD session), the department will consider alternative opportunities for professional development, which can include:</w:t>
      </w:r>
    </w:p>
    <w:p w14:paraId="0061ECC5" w14:textId="77777777" w:rsidR="001338DE" w:rsidRDefault="001338DE" w:rsidP="001338DE">
      <w:pPr>
        <w:numPr>
          <w:ilvl w:val="1"/>
          <w:numId w:val="12"/>
        </w:numPr>
        <w:pBdr>
          <w:top w:val="nil"/>
          <w:left w:val="nil"/>
          <w:bottom w:val="nil"/>
          <w:right w:val="nil"/>
          <w:between w:val="nil"/>
        </w:pBdr>
      </w:pPr>
      <w:r>
        <w:rPr>
          <w:color w:val="000000"/>
        </w:rPr>
        <w:t>Internships</w:t>
      </w:r>
    </w:p>
    <w:p w14:paraId="47C4EAB4" w14:textId="77777777" w:rsidR="001338DE" w:rsidRDefault="001338DE" w:rsidP="001338DE">
      <w:pPr>
        <w:numPr>
          <w:ilvl w:val="1"/>
          <w:numId w:val="12"/>
        </w:numPr>
        <w:pBdr>
          <w:top w:val="nil"/>
          <w:left w:val="nil"/>
          <w:bottom w:val="nil"/>
          <w:right w:val="nil"/>
          <w:between w:val="nil"/>
        </w:pBdr>
      </w:pPr>
      <w:r>
        <w:rPr>
          <w:color w:val="000000"/>
        </w:rPr>
        <w:t>Editorships</w:t>
      </w:r>
    </w:p>
    <w:p w14:paraId="686CCA84" w14:textId="77777777" w:rsidR="001338DE" w:rsidRDefault="001338DE" w:rsidP="001338DE">
      <w:pPr>
        <w:numPr>
          <w:ilvl w:val="1"/>
          <w:numId w:val="12"/>
        </w:numPr>
        <w:pBdr>
          <w:top w:val="nil"/>
          <w:left w:val="nil"/>
          <w:bottom w:val="nil"/>
          <w:right w:val="nil"/>
          <w:between w:val="nil"/>
        </w:pBdr>
      </w:pPr>
      <w:r>
        <w:rPr>
          <w:color w:val="000000"/>
        </w:rPr>
        <w:t>Organization of conferences and lecture series</w:t>
      </w:r>
    </w:p>
    <w:p w14:paraId="30A20AFD" w14:textId="77777777" w:rsidR="001338DE" w:rsidRDefault="001338DE" w:rsidP="001338DE">
      <w:pPr>
        <w:numPr>
          <w:ilvl w:val="1"/>
          <w:numId w:val="12"/>
        </w:numPr>
        <w:pBdr>
          <w:top w:val="nil"/>
          <w:left w:val="nil"/>
          <w:bottom w:val="nil"/>
          <w:right w:val="nil"/>
          <w:between w:val="nil"/>
        </w:pBdr>
      </w:pPr>
      <w:r>
        <w:rPr>
          <w:color w:val="000000"/>
        </w:rPr>
        <w:t>Participation in workshops offered by the department</w:t>
      </w:r>
    </w:p>
    <w:p w14:paraId="538C4800" w14:textId="77777777" w:rsidR="001338DE" w:rsidRDefault="001338DE" w:rsidP="001338DE">
      <w:pPr>
        <w:numPr>
          <w:ilvl w:val="0"/>
          <w:numId w:val="15"/>
        </w:numPr>
        <w:pBdr>
          <w:top w:val="nil"/>
          <w:left w:val="nil"/>
          <w:bottom w:val="nil"/>
          <w:right w:val="nil"/>
          <w:between w:val="nil"/>
        </w:pBdr>
        <w:rPr>
          <w:color w:val="000000"/>
        </w:rPr>
      </w:pPr>
      <w:r>
        <w:rPr>
          <w:color w:val="000000"/>
        </w:rPr>
        <w:t xml:space="preserve">FGSR lists, as activities that </w:t>
      </w:r>
      <w:r>
        <w:rPr>
          <w:b/>
          <w:i/>
          <w:color w:val="000000"/>
          <w:u w:val="single"/>
        </w:rPr>
        <w:t>cannot</w:t>
      </w:r>
      <w:r>
        <w:rPr>
          <w:b/>
          <w:i/>
          <w:color w:val="000000"/>
        </w:rPr>
        <w:t xml:space="preserve"> </w:t>
      </w:r>
      <w:r>
        <w:rPr>
          <w:color w:val="000000"/>
        </w:rPr>
        <w:t>be used for the PD requirement:</w:t>
      </w:r>
    </w:p>
    <w:p w14:paraId="47B31BC4" w14:textId="77777777" w:rsidR="001338DE" w:rsidRDefault="001338DE" w:rsidP="001338DE">
      <w:pPr>
        <w:numPr>
          <w:ilvl w:val="1"/>
          <w:numId w:val="16"/>
        </w:numPr>
        <w:pBdr>
          <w:top w:val="nil"/>
          <w:left w:val="nil"/>
          <w:bottom w:val="nil"/>
          <w:right w:val="nil"/>
          <w:between w:val="nil"/>
        </w:pBdr>
      </w:pPr>
      <w:r>
        <w:rPr>
          <w:color w:val="000000"/>
        </w:rPr>
        <w:t>Sessions also used towards ethics</w:t>
      </w:r>
    </w:p>
    <w:p w14:paraId="3D3CFA08" w14:textId="77777777" w:rsidR="001338DE" w:rsidRDefault="001338DE" w:rsidP="001338DE">
      <w:pPr>
        <w:numPr>
          <w:ilvl w:val="1"/>
          <w:numId w:val="16"/>
        </w:numPr>
        <w:pBdr>
          <w:top w:val="nil"/>
          <w:left w:val="nil"/>
          <w:bottom w:val="nil"/>
          <w:right w:val="nil"/>
          <w:between w:val="nil"/>
        </w:pBdr>
      </w:pPr>
      <w:r>
        <w:rPr>
          <w:color w:val="000000"/>
        </w:rPr>
        <w:t>Attending a conference or society meeting</w:t>
      </w:r>
    </w:p>
    <w:p w14:paraId="6750D7DA" w14:textId="77777777" w:rsidR="001338DE" w:rsidRDefault="001338DE" w:rsidP="001338DE">
      <w:pPr>
        <w:numPr>
          <w:ilvl w:val="1"/>
          <w:numId w:val="16"/>
        </w:numPr>
        <w:pBdr>
          <w:top w:val="nil"/>
          <w:left w:val="nil"/>
          <w:bottom w:val="nil"/>
          <w:right w:val="nil"/>
          <w:between w:val="nil"/>
        </w:pBdr>
      </w:pPr>
      <w:r>
        <w:rPr>
          <w:color w:val="000000"/>
        </w:rPr>
        <w:t>Presenting a talk or poster</w:t>
      </w:r>
    </w:p>
    <w:p w14:paraId="2375A2F5" w14:textId="77777777" w:rsidR="001338DE" w:rsidRDefault="001338DE" w:rsidP="001338DE">
      <w:pPr>
        <w:numPr>
          <w:ilvl w:val="1"/>
          <w:numId w:val="16"/>
        </w:numPr>
        <w:pBdr>
          <w:top w:val="nil"/>
          <w:left w:val="nil"/>
          <w:bottom w:val="nil"/>
          <w:right w:val="nil"/>
          <w:between w:val="nil"/>
        </w:pBdr>
      </w:pPr>
      <w:r>
        <w:rPr>
          <w:color w:val="000000"/>
        </w:rPr>
        <w:t>Giving a performance/concert</w:t>
      </w:r>
    </w:p>
    <w:p w14:paraId="72F965E5" w14:textId="77777777" w:rsidR="001338DE" w:rsidRDefault="001338DE" w:rsidP="001338DE">
      <w:pPr>
        <w:numPr>
          <w:ilvl w:val="1"/>
          <w:numId w:val="16"/>
        </w:numPr>
        <w:pBdr>
          <w:top w:val="nil"/>
          <w:left w:val="nil"/>
          <w:bottom w:val="nil"/>
          <w:right w:val="nil"/>
          <w:between w:val="nil"/>
        </w:pBdr>
      </w:pPr>
      <w:r>
        <w:rPr>
          <w:color w:val="000000"/>
        </w:rPr>
        <w:t>Information sessions about resources or programs</w:t>
      </w:r>
    </w:p>
    <w:p w14:paraId="64C6FAAD" w14:textId="77777777" w:rsidR="001338DE" w:rsidRDefault="001338DE" w:rsidP="001338DE">
      <w:pPr>
        <w:numPr>
          <w:ilvl w:val="1"/>
          <w:numId w:val="16"/>
        </w:numPr>
        <w:pBdr>
          <w:top w:val="nil"/>
          <w:left w:val="nil"/>
          <w:bottom w:val="nil"/>
          <w:right w:val="nil"/>
          <w:between w:val="nil"/>
        </w:pBdr>
      </w:pPr>
      <w:r>
        <w:rPr>
          <w:color w:val="000000"/>
        </w:rPr>
        <w:t>Sessions required for a student to conduct their research</w:t>
      </w:r>
    </w:p>
    <w:p w14:paraId="408B9BAF" w14:textId="77777777" w:rsidR="001338DE" w:rsidRDefault="001338DE" w:rsidP="001338DE">
      <w:pPr>
        <w:numPr>
          <w:ilvl w:val="1"/>
          <w:numId w:val="16"/>
        </w:numPr>
        <w:pBdr>
          <w:top w:val="nil"/>
          <w:left w:val="nil"/>
          <w:bottom w:val="nil"/>
          <w:right w:val="nil"/>
          <w:between w:val="nil"/>
        </w:pBdr>
      </w:pPr>
      <w:r>
        <w:rPr>
          <w:color w:val="000000"/>
        </w:rPr>
        <w:t>Industry mixers, networking sessions</w:t>
      </w:r>
    </w:p>
    <w:p w14:paraId="46E06470" w14:textId="77777777" w:rsidR="001338DE" w:rsidRDefault="001338DE" w:rsidP="001338DE"/>
    <w:p w14:paraId="2979EAB1" w14:textId="4B160155" w:rsidR="001338DE" w:rsidRDefault="001338DE" w:rsidP="001338DE">
      <w:pPr>
        <w:spacing w:line="259" w:lineRule="auto"/>
      </w:pPr>
      <w:r>
        <w:t xml:space="preserve">Please check with your supervisor and the Graduate Chair for other proposed activities that might fulfill the PD requirement.  </w:t>
      </w:r>
    </w:p>
    <w:p w14:paraId="263DEDA7" w14:textId="77777777" w:rsidR="0032252F" w:rsidRDefault="0032252F" w:rsidP="001338DE">
      <w:pPr>
        <w:spacing w:line="259" w:lineRule="auto"/>
      </w:pPr>
    </w:p>
    <w:p w14:paraId="452D3F26" w14:textId="77777777" w:rsidR="001338DE" w:rsidRDefault="001338DE" w:rsidP="001338DE">
      <w:pPr>
        <w:rPr>
          <w:b/>
        </w:rPr>
      </w:pPr>
    </w:p>
    <w:p w14:paraId="4D931257" w14:textId="0AF24873" w:rsidR="0032252F" w:rsidRDefault="001338DE" w:rsidP="0032252F">
      <w:pPr>
        <w:rPr>
          <w:color w:val="4F81BD" w:themeColor="accent1"/>
        </w:rPr>
      </w:pPr>
      <w:r w:rsidRPr="0032252F">
        <w:rPr>
          <w:b/>
          <w:color w:val="4F81BD" w:themeColor="accent1"/>
        </w:rPr>
        <w:t>CODE OF STUDENT BEHAVIOUR</w:t>
      </w:r>
      <w:r w:rsidRPr="0032252F">
        <w:rPr>
          <w:color w:val="4F81BD" w:themeColor="accent1"/>
        </w:rPr>
        <w:t xml:space="preserve">  </w:t>
      </w:r>
    </w:p>
    <w:p w14:paraId="0BD21083" w14:textId="3166A184" w:rsidR="0032252F" w:rsidRDefault="009E1AF7" w:rsidP="0032252F">
      <w:pPr>
        <w:rPr>
          <w:color w:val="000000" w:themeColor="text1"/>
        </w:rPr>
      </w:pPr>
      <w:hyperlink r:id="rId31" w:history="1">
        <w:r w:rsidR="0032252F" w:rsidRPr="00CB4DB4">
          <w:rPr>
            <w:rStyle w:val="Hyperlink"/>
          </w:rPr>
          <w:t>https://www.ualberta.ca/governance/resources/policies-standards-and-codes-of-conduct/code-of-student-behaviour.html</w:t>
        </w:r>
      </w:hyperlink>
    </w:p>
    <w:p w14:paraId="5E219837" w14:textId="77777777" w:rsidR="0032252F" w:rsidRDefault="0032252F" w:rsidP="0032252F"/>
    <w:p w14:paraId="6A540433" w14:textId="415DFBD6" w:rsidR="001338DE" w:rsidRDefault="001338DE" w:rsidP="0032252F">
      <w:r>
        <w:t xml:space="preserve">The Code of Student </w:t>
      </w:r>
      <w:proofErr w:type="spellStart"/>
      <w:r>
        <w:t>Behaviour</w:t>
      </w:r>
      <w:proofErr w:type="spellEnd"/>
      <w:r>
        <w:t xml:space="preserve"> outlines what actions are classified as wrongdoings by students against people and property:</w:t>
      </w:r>
    </w:p>
    <w:p w14:paraId="3431F7C3" w14:textId="77777777" w:rsidR="001338DE" w:rsidRDefault="001338DE" w:rsidP="001338DE">
      <w:pPr>
        <w:numPr>
          <w:ilvl w:val="0"/>
          <w:numId w:val="13"/>
        </w:numPr>
        <w:pBdr>
          <w:top w:val="nil"/>
          <w:left w:val="nil"/>
          <w:bottom w:val="nil"/>
          <w:right w:val="nil"/>
          <w:between w:val="nil"/>
        </w:pBdr>
      </w:pPr>
      <w:r>
        <w:rPr>
          <w:color w:val="000000"/>
        </w:rPr>
        <w:t>Discrimination, harassment, disruptions</w:t>
      </w:r>
    </w:p>
    <w:p w14:paraId="7BFAC881" w14:textId="77777777" w:rsidR="001338DE" w:rsidRDefault="001338DE" w:rsidP="001338DE">
      <w:pPr>
        <w:numPr>
          <w:ilvl w:val="0"/>
          <w:numId w:val="13"/>
        </w:numPr>
        <w:pBdr>
          <w:top w:val="nil"/>
          <w:left w:val="nil"/>
          <w:bottom w:val="nil"/>
          <w:right w:val="nil"/>
          <w:between w:val="nil"/>
        </w:pBdr>
      </w:pPr>
      <w:r>
        <w:rPr>
          <w:color w:val="000000"/>
        </w:rPr>
        <w:t>Unauthorized use of equipment, unauthorized entry</w:t>
      </w:r>
    </w:p>
    <w:p w14:paraId="5EEB06CE" w14:textId="77777777" w:rsidR="001338DE" w:rsidRDefault="001338DE" w:rsidP="001338DE">
      <w:pPr>
        <w:numPr>
          <w:ilvl w:val="0"/>
          <w:numId w:val="13"/>
        </w:numPr>
        <w:pBdr>
          <w:top w:val="nil"/>
          <w:left w:val="nil"/>
          <w:bottom w:val="nil"/>
          <w:right w:val="nil"/>
          <w:between w:val="nil"/>
        </w:pBdr>
      </w:pPr>
      <w:r>
        <w:rPr>
          <w:color w:val="000000"/>
        </w:rPr>
        <w:lastRenderedPageBreak/>
        <w:t xml:space="preserve">Inappropriate academic </w:t>
      </w:r>
      <w:proofErr w:type="spellStart"/>
      <w:r>
        <w:rPr>
          <w:color w:val="000000"/>
        </w:rPr>
        <w:t>behaviour</w:t>
      </w:r>
      <w:proofErr w:type="spellEnd"/>
      <w:r>
        <w:rPr>
          <w:color w:val="000000"/>
        </w:rPr>
        <w:t>, including plagiarism, cheating, misuse of confidential materials, misrepresentation of facts, research and scholarship misconduct.</w:t>
      </w:r>
    </w:p>
    <w:p w14:paraId="7970F61B" w14:textId="77777777" w:rsidR="001338DE" w:rsidRDefault="001338DE" w:rsidP="001338DE"/>
    <w:p w14:paraId="7D9E71E0" w14:textId="77777777" w:rsidR="001338DE" w:rsidRDefault="001338DE" w:rsidP="001338DE">
      <w:r>
        <w:rPr>
          <w:b/>
        </w:rPr>
        <w:t>NB:</w:t>
      </w:r>
      <w:r>
        <w:t xml:space="preserve"> Infringements against the Code of Student </w:t>
      </w:r>
      <w:proofErr w:type="spellStart"/>
      <w:r>
        <w:t>Behaviour</w:t>
      </w:r>
      <w:proofErr w:type="spellEnd"/>
      <w:r>
        <w:t xml:space="preserve"> will result in the pursuit of disciplinary action.</w:t>
      </w:r>
    </w:p>
    <w:p w14:paraId="4D986ED3" w14:textId="77777777" w:rsidR="001338DE" w:rsidRDefault="001338DE" w:rsidP="001338DE">
      <w:pPr>
        <w:rPr>
          <w:b/>
        </w:rPr>
      </w:pPr>
    </w:p>
    <w:p w14:paraId="6BE06AD1" w14:textId="77777777" w:rsidR="001338DE" w:rsidRDefault="001338DE" w:rsidP="001338DE">
      <w:pPr>
        <w:rPr>
          <w:b/>
        </w:rPr>
      </w:pPr>
    </w:p>
    <w:p w14:paraId="1B6ECFC9" w14:textId="77777777" w:rsidR="001338DE" w:rsidRPr="0032252F" w:rsidRDefault="001338DE" w:rsidP="001338DE">
      <w:pPr>
        <w:rPr>
          <w:b/>
          <w:color w:val="4F81BD" w:themeColor="accent1"/>
        </w:rPr>
      </w:pPr>
      <w:r w:rsidRPr="0032252F">
        <w:rPr>
          <w:b/>
          <w:color w:val="4F81BD" w:themeColor="accent1"/>
        </w:rPr>
        <w:t>PLAGIARISM</w:t>
      </w:r>
    </w:p>
    <w:p w14:paraId="05260F3D" w14:textId="77777777" w:rsidR="001338DE" w:rsidRDefault="001338DE" w:rsidP="001338DE">
      <w:r>
        <w:t xml:space="preserve">The most common infringement of the Code of Student </w:t>
      </w:r>
      <w:proofErr w:type="spellStart"/>
      <w:r>
        <w:t>Behaviour</w:t>
      </w:r>
      <w:proofErr w:type="spellEnd"/>
      <w:r>
        <w:t xml:space="preserve"> is plagiarism.  In many cases, it is unintentional, and is the product of a student not ensuring that they are informed.  If you have questions about plagiarism, please consult</w:t>
      </w:r>
    </w:p>
    <w:p w14:paraId="20235A00" w14:textId="77777777" w:rsidR="001338DE" w:rsidRDefault="001338DE" w:rsidP="001338DE">
      <w:pPr>
        <w:numPr>
          <w:ilvl w:val="0"/>
          <w:numId w:val="14"/>
        </w:numPr>
        <w:pBdr>
          <w:top w:val="nil"/>
          <w:left w:val="nil"/>
          <w:bottom w:val="nil"/>
          <w:right w:val="nil"/>
          <w:between w:val="nil"/>
        </w:pBdr>
      </w:pPr>
      <w:r>
        <w:rPr>
          <w:color w:val="000000"/>
        </w:rPr>
        <w:t>University of Alberta Library Guidelines</w:t>
      </w:r>
    </w:p>
    <w:p w14:paraId="07406661" w14:textId="77777777" w:rsidR="001338DE" w:rsidRDefault="009E1AF7" w:rsidP="001338DE">
      <w:pPr>
        <w:numPr>
          <w:ilvl w:val="1"/>
          <w:numId w:val="14"/>
        </w:numPr>
        <w:pBdr>
          <w:top w:val="nil"/>
          <w:left w:val="nil"/>
          <w:bottom w:val="nil"/>
          <w:right w:val="nil"/>
          <w:between w:val="nil"/>
        </w:pBdr>
      </w:pPr>
      <w:hyperlink r:id="rId32">
        <w:r w:rsidR="001338DE">
          <w:rPr>
            <w:color w:val="0000FF"/>
            <w:u w:val="single"/>
          </w:rPr>
          <w:t>https://www.library.ualberta.ca/tutorials/foundational/citing</w:t>
        </w:r>
      </w:hyperlink>
    </w:p>
    <w:p w14:paraId="4CA44971" w14:textId="77777777" w:rsidR="001338DE" w:rsidRDefault="009E1AF7" w:rsidP="001338DE">
      <w:pPr>
        <w:numPr>
          <w:ilvl w:val="1"/>
          <w:numId w:val="14"/>
        </w:numPr>
        <w:pBdr>
          <w:top w:val="nil"/>
          <w:left w:val="nil"/>
          <w:bottom w:val="nil"/>
          <w:right w:val="nil"/>
          <w:between w:val="nil"/>
        </w:pBdr>
      </w:pPr>
      <w:hyperlink r:id="rId33">
        <w:r w:rsidR="001338DE">
          <w:rPr>
            <w:color w:val="0000FF"/>
            <w:u w:val="single"/>
          </w:rPr>
          <w:t>https://guides.library.ualberta.ca/music</w:t>
        </w:r>
      </w:hyperlink>
    </w:p>
    <w:p w14:paraId="55A2425A" w14:textId="77777777" w:rsidR="001338DE" w:rsidRDefault="001338DE" w:rsidP="001338DE">
      <w:pPr>
        <w:numPr>
          <w:ilvl w:val="0"/>
          <w:numId w:val="14"/>
        </w:numPr>
        <w:pBdr>
          <w:top w:val="nil"/>
          <w:left w:val="nil"/>
          <w:bottom w:val="nil"/>
          <w:right w:val="nil"/>
          <w:between w:val="nil"/>
        </w:pBdr>
      </w:pPr>
      <w:r>
        <w:rPr>
          <w:color w:val="000000"/>
        </w:rPr>
        <w:t>Enrollment in a writing session at Student Success Centre</w:t>
      </w:r>
    </w:p>
    <w:p w14:paraId="4CD8496A" w14:textId="77777777" w:rsidR="001338DE" w:rsidRDefault="009E1AF7" w:rsidP="001338DE">
      <w:pPr>
        <w:numPr>
          <w:ilvl w:val="1"/>
          <w:numId w:val="14"/>
        </w:numPr>
        <w:pBdr>
          <w:top w:val="nil"/>
          <w:left w:val="nil"/>
          <w:bottom w:val="nil"/>
          <w:right w:val="nil"/>
          <w:between w:val="nil"/>
        </w:pBdr>
      </w:pPr>
      <w:hyperlink r:id="rId34">
        <w:r w:rsidR="001338DE">
          <w:rPr>
            <w:color w:val="0000FF"/>
            <w:u w:val="single"/>
          </w:rPr>
          <w:t>https://myualberta.ualberta.ca/student_services/_/student_success_centre</w:t>
        </w:r>
      </w:hyperlink>
    </w:p>
    <w:p w14:paraId="208555BB" w14:textId="77777777" w:rsidR="001338DE" w:rsidRDefault="009E1AF7" w:rsidP="001338DE">
      <w:pPr>
        <w:numPr>
          <w:ilvl w:val="1"/>
          <w:numId w:val="14"/>
        </w:numPr>
        <w:pBdr>
          <w:top w:val="nil"/>
          <w:left w:val="nil"/>
          <w:bottom w:val="nil"/>
          <w:right w:val="nil"/>
          <w:between w:val="nil"/>
        </w:pBdr>
      </w:pPr>
      <w:hyperlink r:id="rId35">
        <w:r w:rsidR="001338DE">
          <w:rPr>
            <w:color w:val="0000FF"/>
            <w:u w:val="single"/>
          </w:rPr>
          <w:t>https://www.ualberta.ca/current-students/academic-success-centre</w:t>
        </w:r>
      </w:hyperlink>
    </w:p>
    <w:p w14:paraId="3636A1D4" w14:textId="77777777" w:rsidR="001338DE" w:rsidRDefault="001338DE" w:rsidP="001338DE">
      <w:pPr>
        <w:numPr>
          <w:ilvl w:val="0"/>
          <w:numId w:val="14"/>
        </w:numPr>
        <w:pBdr>
          <w:top w:val="nil"/>
          <w:left w:val="nil"/>
          <w:bottom w:val="nil"/>
          <w:right w:val="nil"/>
          <w:between w:val="nil"/>
        </w:pBdr>
      </w:pPr>
      <w:r>
        <w:rPr>
          <w:color w:val="000000"/>
        </w:rPr>
        <w:t>Ask your supervisor or course instructor</w:t>
      </w:r>
    </w:p>
    <w:p w14:paraId="1D45417E" w14:textId="15E2343C" w:rsidR="001338DE" w:rsidRPr="00D33F6C" w:rsidRDefault="001338DE" w:rsidP="00D33F6C">
      <w:pPr>
        <w:numPr>
          <w:ilvl w:val="0"/>
          <w:numId w:val="14"/>
        </w:numPr>
        <w:pBdr>
          <w:top w:val="nil"/>
          <w:left w:val="nil"/>
          <w:bottom w:val="nil"/>
          <w:right w:val="nil"/>
          <w:between w:val="nil"/>
        </w:pBdr>
      </w:pPr>
      <w:r>
        <w:rPr>
          <w:color w:val="000000"/>
        </w:rPr>
        <w:t>Music Librarian: Lucinda Johnston (</w:t>
      </w:r>
      <w:hyperlink r:id="rId36">
        <w:r>
          <w:rPr>
            <w:color w:val="0000FF"/>
            <w:u w:val="single"/>
          </w:rPr>
          <w:t>lucinda.johnston@ualberta.ca</w:t>
        </w:r>
      </w:hyperlink>
      <w:r>
        <w:rPr>
          <w:color w:val="000000"/>
        </w:rPr>
        <w:t>) 780-492-4373.</w:t>
      </w:r>
    </w:p>
    <w:p w14:paraId="12B9D1E7" w14:textId="109DAC8B" w:rsidR="000153B5" w:rsidRDefault="000153B5" w:rsidP="001338DE">
      <w:pPr>
        <w:rPr>
          <w:b/>
          <w:color w:val="4F81BD" w:themeColor="accent1"/>
        </w:rPr>
      </w:pPr>
    </w:p>
    <w:p w14:paraId="0BF10F37" w14:textId="77777777" w:rsidR="009B1F2A" w:rsidRDefault="009B1F2A" w:rsidP="001338DE">
      <w:pPr>
        <w:rPr>
          <w:b/>
          <w:color w:val="4F81BD" w:themeColor="accent1"/>
        </w:rPr>
      </w:pPr>
    </w:p>
    <w:p w14:paraId="04EE4BBB" w14:textId="562CE0D3" w:rsidR="001338DE" w:rsidRDefault="001338DE" w:rsidP="001338DE">
      <w:r w:rsidRPr="007201DF">
        <w:rPr>
          <w:b/>
          <w:color w:val="4F81BD" w:themeColor="accent1"/>
        </w:rPr>
        <w:t xml:space="preserve">FUNDING </w:t>
      </w:r>
      <w:proofErr w:type="gramStart"/>
      <w:r w:rsidRPr="007201DF">
        <w:rPr>
          <w:b/>
          <w:color w:val="4F81BD" w:themeColor="accent1"/>
        </w:rPr>
        <w:t>SUMMARY</w:t>
      </w:r>
      <w:r>
        <w:t xml:space="preserve">  </w:t>
      </w:r>
      <w:proofErr w:type="gramEnd"/>
      <w:hyperlink r:id="rId37">
        <w:r>
          <w:rPr>
            <w:color w:val="0000FF"/>
            <w:u w:val="single"/>
          </w:rPr>
          <w:t>https://www.ualberta.ca/graduate-studies/awards-and-funding</w:t>
        </w:r>
      </w:hyperlink>
    </w:p>
    <w:p w14:paraId="44DBE6F3" w14:textId="77777777" w:rsidR="001338DE" w:rsidRDefault="001338DE" w:rsidP="001338DE">
      <w:pPr>
        <w:numPr>
          <w:ilvl w:val="0"/>
          <w:numId w:val="20"/>
        </w:numPr>
        <w:pBdr>
          <w:top w:val="nil"/>
          <w:left w:val="nil"/>
          <w:bottom w:val="nil"/>
          <w:right w:val="nil"/>
          <w:between w:val="nil"/>
        </w:pBdr>
      </w:pPr>
      <w:r>
        <w:rPr>
          <w:color w:val="000000"/>
        </w:rPr>
        <w:t xml:space="preserve">FGSR – Department of Music awards; </w:t>
      </w:r>
    </w:p>
    <w:p w14:paraId="4337E3F3" w14:textId="77777777" w:rsidR="001338DE" w:rsidRDefault="001338DE" w:rsidP="001338DE">
      <w:pPr>
        <w:numPr>
          <w:ilvl w:val="0"/>
          <w:numId w:val="20"/>
        </w:numPr>
        <w:pBdr>
          <w:top w:val="nil"/>
          <w:left w:val="nil"/>
          <w:bottom w:val="nil"/>
          <w:right w:val="nil"/>
          <w:between w:val="nil"/>
        </w:pBdr>
      </w:pPr>
      <w:r>
        <w:rPr>
          <w:color w:val="000000"/>
        </w:rPr>
        <w:t xml:space="preserve">FGSR – Inter-departmental and University Scholarships and Awards; </w:t>
      </w:r>
    </w:p>
    <w:p w14:paraId="5230BBCA" w14:textId="77777777" w:rsidR="001338DE" w:rsidRDefault="001338DE" w:rsidP="001338DE">
      <w:pPr>
        <w:numPr>
          <w:ilvl w:val="0"/>
          <w:numId w:val="20"/>
        </w:numPr>
        <w:pBdr>
          <w:top w:val="nil"/>
          <w:left w:val="nil"/>
          <w:bottom w:val="nil"/>
          <w:right w:val="nil"/>
          <w:between w:val="nil"/>
        </w:pBdr>
      </w:pPr>
      <w:r>
        <w:rPr>
          <w:color w:val="000000"/>
        </w:rPr>
        <w:t>Awards from external agencies: FGSR Major Scholarships and Awards (Tri-Council Canada Graduate Scholarships)</w:t>
      </w:r>
    </w:p>
    <w:p w14:paraId="32A11E68" w14:textId="5067AA94" w:rsidR="001338DE" w:rsidRPr="007201DF" w:rsidRDefault="001338DE" w:rsidP="001338DE">
      <w:pPr>
        <w:numPr>
          <w:ilvl w:val="1"/>
          <w:numId w:val="20"/>
        </w:numPr>
        <w:pBdr>
          <w:top w:val="nil"/>
          <w:left w:val="nil"/>
          <w:bottom w:val="nil"/>
          <w:right w:val="nil"/>
          <w:between w:val="nil"/>
        </w:pBdr>
      </w:pPr>
      <w:r>
        <w:rPr>
          <w:color w:val="000000"/>
        </w:rPr>
        <w:t xml:space="preserve">SSHRC (Social Sciences and Humanities Research Council of Canada): Departmental deadlines will be forthcoming; </w:t>
      </w:r>
      <w:r>
        <w:rPr>
          <w:b/>
          <w:color w:val="000000"/>
        </w:rPr>
        <w:t xml:space="preserve">SSHRC information session </w:t>
      </w:r>
      <w:r w:rsidR="007201DF">
        <w:rPr>
          <w:b/>
          <w:color w:val="000000"/>
        </w:rPr>
        <w:t>TBA</w:t>
      </w:r>
      <w:r>
        <w:rPr>
          <w:color w:val="000000"/>
        </w:rPr>
        <w:t>.</w:t>
      </w:r>
      <w:r w:rsidR="007201DF">
        <w:rPr>
          <w:color w:val="000000"/>
        </w:rPr>
        <w:t xml:space="preserve">  </w:t>
      </w:r>
    </w:p>
    <w:p w14:paraId="3407CD34" w14:textId="09DB33B4" w:rsidR="007201DF" w:rsidRPr="007201DF" w:rsidRDefault="007201DF" w:rsidP="007201DF">
      <w:pPr>
        <w:numPr>
          <w:ilvl w:val="2"/>
          <w:numId w:val="20"/>
        </w:numPr>
        <w:pBdr>
          <w:top w:val="nil"/>
          <w:left w:val="nil"/>
          <w:bottom w:val="nil"/>
          <w:right w:val="nil"/>
          <w:between w:val="nil"/>
        </w:pBdr>
      </w:pPr>
      <w:r>
        <w:rPr>
          <w:color w:val="000000"/>
        </w:rPr>
        <w:t xml:space="preserve">SSHRC national deadlines are </w:t>
      </w:r>
    </w:p>
    <w:p w14:paraId="0AC18079" w14:textId="395B36B7" w:rsidR="007201DF" w:rsidRPr="007201DF" w:rsidRDefault="007201DF" w:rsidP="007201DF">
      <w:pPr>
        <w:numPr>
          <w:ilvl w:val="3"/>
          <w:numId w:val="20"/>
        </w:numPr>
        <w:pBdr>
          <w:top w:val="nil"/>
          <w:left w:val="nil"/>
          <w:bottom w:val="nil"/>
          <w:right w:val="nil"/>
          <w:between w:val="nil"/>
        </w:pBdr>
      </w:pPr>
      <w:r>
        <w:rPr>
          <w:color w:val="000000"/>
        </w:rPr>
        <w:t>CGS-M (MA SSHRC): Dec. 1, 2020</w:t>
      </w:r>
    </w:p>
    <w:p w14:paraId="7B4ED867" w14:textId="7D27EC89" w:rsidR="007201DF" w:rsidRPr="007201DF" w:rsidRDefault="007201DF" w:rsidP="007201DF">
      <w:pPr>
        <w:numPr>
          <w:ilvl w:val="3"/>
          <w:numId w:val="20"/>
        </w:numPr>
        <w:pBdr>
          <w:top w:val="nil"/>
          <w:left w:val="nil"/>
          <w:bottom w:val="nil"/>
          <w:right w:val="nil"/>
          <w:between w:val="nil"/>
        </w:pBdr>
      </w:pPr>
      <w:r>
        <w:rPr>
          <w:color w:val="000000"/>
        </w:rPr>
        <w:t xml:space="preserve">CGS-D </w:t>
      </w:r>
      <w:r w:rsidR="000153B5">
        <w:rPr>
          <w:color w:val="000000"/>
        </w:rPr>
        <w:t>(Doctoral SSHRC): October 17, 2020</w:t>
      </w:r>
    </w:p>
    <w:p w14:paraId="7984F63E" w14:textId="052847B7" w:rsidR="007201DF" w:rsidRDefault="007201DF" w:rsidP="007201DF">
      <w:pPr>
        <w:numPr>
          <w:ilvl w:val="2"/>
          <w:numId w:val="20"/>
        </w:numPr>
        <w:pBdr>
          <w:top w:val="nil"/>
          <w:left w:val="nil"/>
          <w:bottom w:val="nil"/>
          <w:right w:val="nil"/>
          <w:between w:val="nil"/>
        </w:pBdr>
      </w:pPr>
      <w:r>
        <w:rPr>
          <w:color w:val="000000"/>
        </w:rPr>
        <w:t xml:space="preserve">Departmental deadlines will be much earlier, so that we have a chance to read and suggest revisions.  </w:t>
      </w:r>
      <w:r>
        <w:rPr>
          <w:b/>
          <w:bCs/>
          <w:color w:val="000000"/>
        </w:rPr>
        <w:t>Please stay tuned.</w:t>
      </w:r>
    </w:p>
    <w:p w14:paraId="6A185671" w14:textId="77777777" w:rsidR="001338DE" w:rsidRDefault="001338DE" w:rsidP="001338DE">
      <w:pPr>
        <w:numPr>
          <w:ilvl w:val="1"/>
          <w:numId w:val="20"/>
        </w:numPr>
        <w:pBdr>
          <w:top w:val="nil"/>
          <w:left w:val="nil"/>
          <w:bottom w:val="nil"/>
          <w:right w:val="nil"/>
          <w:between w:val="nil"/>
        </w:pBdr>
        <w:rPr>
          <w:color w:val="000000"/>
        </w:rPr>
      </w:pPr>
      <w:r>
        <w:rPr>
          <w:color w:val="000000"/>
        </w:rPr>
        <w:t xml:space="preserve">SSHRC website: </w:t>
      </w:r>
      <w:hyperlink r:id="rId38">
        <w:r>
          <w:rPr>
            <w:color w:val="0000FF"/>
            <w:u w:val="single"/>
          </w:rPr>
          <w:t>http://www.sshrc-crsh.gc.ca/default.htm</w:t>
        </w:r>
      </w:hyperlink>
    </w:p>
    <w:p w14:paraId="42B92503" w14:textId="77777777" w:rsidR="001338DE" w:rsidRDefault="001338DE" w:rsidP="001338DE">
      <w:pPr>
        <w:numPr>
          <w:ilvl w:val="1"/>
          <w:numId w:val="20"/>
        </w:numPr>
        <w:pBdr>
          <w:top w:val="nil"/>
          <w:left w:val="nil"/>
          <w:bottom w:val="nil"/>
          <w:right w:val="nil"/>
          <w:between w:val="nil"/>
        </w:pBdr>
        <w:rPr>
          <w:color w:val="000000"/>
        </w:rPr>
      </w:pPr>
      <w:r>
        <w:rPr>
          <w:color w:val="000000"/>
        </w:rPr>
        <w:t xml:space="preserve">Andrew Stewart and Killam Trust, and Vanier Scholarship application due-dates will be communicated in due course. </w:t>
      </w:r>
    </w:p>
    <w:p w14:paraId="536E56F2" w14:textId="07A196F8" w:rsidR="007201DF" w:rsidRDefault="007201DF" w:rsidP="001338DE">
      <w:pPr>
        <w:rPr>
          <w:b/>
        </w:rPr>
      </w:pPr>
    </w:p>
    <w:p w14:paraId="67A28A75" w14:textId="77777777" w:rsidR="007201DF" w:rsidRDefault="007201DF" w:rsidP="001338DE">
      <w:pPr>
        <w:rPr>
          <w:b/>
        </w:rPr>
      </w:pPr>
    </w:p>
    <w:p w14:paraId="0418E93E" w14:textId="4B0A5D1A" w:rsidR="001338DE" w:rsidRPr="007201DF" w:rsidRDefault="001338DE" w:rsidP="001338DE">
      <w:pPr>
        <w:rPr>
          <w:b/>
          <w:color w:val="4F81BD" w:themeColor="accent1"/>
        </w:rPr>
      </w:pPr>
      <w:r w:rsidRPr="007201DF">
        <w:rPr>
          <w:b/>
          <w:color w:val="4F81BD" w:themeColor="accent1"/>
        </w:rPr>
        <w:t>OTHER BUSINESS</w:t>
      </w:r>
    </w:p>
    <w:p w14:paraId="4AB8AE03" w14:textId="77777777" w:rsidR="001338DE" w:rsidRDefault="001338DE" w:rsidP="001338DE">
      <w:pPr>
        <w:numPr>
          <w:ilvl w:val="0"/>
          <w:numId w:val="17"/>
        </w:numPr>
        <w:pBdr>
          <w:top w:val="nil"/>
          <w:left w:val="nil"/>
          <w:bottom w:val="nil"/>
          <w:right w:val="nil"/>
          <w:between w:val="nil"/>
        </w:pBdr>
      </w:pPr>
      <w:r>
        <w:rPr>
          <w:color w:val="000000"/>
        </w:rPr>
        <w:t>Concert Passes: available at Department office.</w:t>
      </w:r>
    </w:p>
    <w:p w14:paraId="29F895AA" w14:textId="77777777" w:rsidR="001338DE" w:rsidRDefault="001338DE" w:rsidP="001338DE">
      <w:pPr>
        <w:numPr>
          <w:ilvl w:val="0"/>
          <w:numId w:val="17"/>
        </w:numPr>
        <w:pBdr>
          <w:top w:val="nil"/>
          <w:left w:val="nil"/>
          <w:bottom w:val="nil"/>
          <w:right w:val="nil"/>
          <w:between w:val="nil"/>
        </w:pBdr>
        <w:shd w:val="clear" w:color="auto" w:fill="FFFFFF"/>
        <w:rPr>
          <w:color w:val="222222"/>
          <w:sz w:val="22"/>
          <w:szCs w:val="22"/>
        </w:rPr>
      </w:pPr>
      <w:r>
        <w:rPr>
          <w:color w:val="222222"/>
          <w:sz w:val="22"/>
          <w:szCs w:val="22"/>
        </w:rPr>
        <w:t xml:space="preserve">Proximity </w:t>
      </w:r>
      <w:proofErr w:type="spellStart"/>
      <w:r>
        <w:rPr>
          <w:color w:val="222222"/>
          <w:sz w:val="22"/>
          <w:szCs w:val="22"/>
        </w:rPr>
        <w:t>ONEcard</w:t>
      </w:r>
      <w:proofErr w:type="spellEnd"/>
      <w:r>
        <w:rPr>
          <w:color w:val="222222"/>
          <w:sz w:val="22"/>
          <w:szCs w:val="22"/>
        </w:rPr>
        <w:t xml:space="preserve"> Access Form for New Students:</w:t>
      </w:r>
    </w:p>
    <w:p w14:paraId="409255CD" w14:textId="77777777" w:rsidR="001338DE" w:rsidRDefault="001338DE" w:rsidP="001338DE">
      <w:pPr>
        <w:pBdr>
          <w:top w:val="nil"/>
          <w:left w:val="nil"/>
          <w:bottom w:val="nil"/>
          <w:right w:val="nil"/>
          <w:between w:val="nil"/>
        </w:pBdr>
        <w:shd w:val="clear" w:color="auto" w:fill="FFFFFF"/>
        <w:ind w:left="720" w:hanging="720"/>
        <w:rPr>
          <w:color w:val="222222"/>
          <w:sz w:val="22"/>
          <w:szCs w:val="22"/>
        </w:rPr>
      </w:pPr>
      <w:r>
        <w:rPr>
          <w:color w:val="222222"/>
          <w:sz w:val="22"/>
          <w:szCs w:val="22"/>
        </w:rPr>
        <w:tab/>
        <w:t xml:space="preserve">Please review instructions for the </w:t>
      </w:r>
      <w:proofErr w:type="spellStart"/>
      <w:r>
        <w:rPr>
          <w:color w:val="222222"/>
          <w:sz w:val="22"/>
          <w:szCs w:val="22"/>
        </w:rPr>
        <w:t>prox</w:t>
      </w:r>
      <w:proofErr w:type="spellEnd"/>
      <w:r>
        <w:rPr>
          <w:color w:val="222222"/>
          <w:sz w:val="22"/>
          <w:szCs w:val="22"/>
        </w:rPr>
        <w:t xml:space="preserve"> card access in FAB after-hours and weekends</w:t>
      </w:r>
    </w:p>
    <w:p w14:paraId="48F27868" w14:textId="77777777" w:rsidR="001338DE" w:rsidRDefault="001338DE" w:rsidP="001338DE">
      <w:pPr>
        <w:pBdr>
          <w:top w:val="nil"/>
          <w:left w:val="nil"/>
          <w:bottom w:val="nil"/>
          <w:right w:val="nil"/>
          <w:between w:val="nil"/>
        </w:pBdr>
        <w:shd w:val="clear" w:color="auto" w:fill="FFFFFF"/>
        <w:ind w:left="720" w:hanging="720"/>
        <w:rPr>
          <w:color w:val="222222"/>
          <w:sz w:val="22"/>
          <w:szCs w:val="22"/>
        </w:rPr>
      </w:pPr>
      <w:r>
        <w:tab/>
      </w:r>
      <w:hyperlink r:id="rId39" w:history="1">
        <w:r w:rsidRPr="00CB4DB4">
          <w:rPr>
            <w:rStyle w:val="Hyperlink"/>
            <w:sz w:val="22"/>
            <w:szCs w:val="22"/>
          </w:rPr>
          <w:t>https://forms.gle/GWP7uPJd6WBnHjAu9</w:t>
        </w:r>
      </w:hyperlink>
    </w:p>
    <w:p w14:paraId="19020CF1" w14:textId="77777777" w:rsidR="001338DE" w:rsidRDefault="001338DE" w:rsidP="001338DE">
      <w:pPr>
        <w:numPr>
          <w:ilvl w:val="0"/>
          <w:numId w:val="17"/>
        </w:numPr>
        <w:pBdr>
          <w:top w:val="nil"/>
          <w:left w:val="nil"/>
          <w:bottom w:val="nil"/>
          <w:right w:val="nil"/>
          <w:between w:val="nil"/>
        </w:pBdr>
      </w:pPr>
      <w:r>
        <w:rPr>
          <w:color w:val="000000"/>
        </w:rPr>
        <w:t>Mailboxes (in 3-82 FAB, collective mailbox sorted by alphabet)</w:t>
      </w:r>
    </w:p>
    <w:p w14:paraId="7EB7473F" w14:textId="589A792A" w:rsidR="001338DE" w:rsidRDefault="001338DE" w:rsidP="001338DE">
      <w:pPr>
        <w:numPr>
          <w:ilvl w:val="0"/>
          <w:numId w:val="17"/>
        </w:numPr>
        <w:pBdr>
          <w:top w:val="nil"/>
          <w:left w:val="nil"/>
          <w:bottom w:val="nil"/>
          <w:right w:val="nil"/>
          <w:between w:val="nil"/>
        </w:pBdr>
      </w:pPr>
      <w:r>
        <w:rPr>
          <w:color w:val="000000"/>
        </w:rPr>
        <w:lastRenderedPageBreak/>
        <w:t xml:space="preserve">Photocopying: free scanning; TAs have a set </w:t>
      </w:r>
      <w:r w:rsidRPr="007201DF">
        <w:rPr>
          <w:color w:val="000000"/>
        </w:rPr>
        <w:t>number</w:t>
      </w:r>
      <w:r>
        <w:rPr>
          <w:color w:val="000000"/>
        </w:rPr>
        <w:t xml:space="preserve"> of pages; </w:t>
      </w:r>
      <w:r w:rsidR="007201DF">
        <w:rPr>
          <w:color w:val="000000"/>
        </w:rPr>
        <w:t xml:space="preserve">please </w:t>
      </w:r>
      <w:r>
        <w:rPr>
          <w:color w:val="000000"/>
        </w:rPr>
        <w:t xml:space="preserve">ask </w:t>
      </w:r>
      <w:proofErr w:type="spellStart"/>
      <w:r>
        <w:rPr>
          <w:color w:val="000000"/>
        </w:rPr>
        <w:t>Satoko</w:t>
      </w:r>
      <w:proofErr w:type="spellEnd"/>
      <w:r>
        <w:rPr>
          <w:color w:val="000000"/>
        </w:rPr>
        <w:t xml:space="preserve"> </w:t>
      </w:r>
      <w:proofErr w:type="spellStart"/>
      <w:r>
        <w:rPr>
          <w:color w:val="000000"/>
        </w:rPr>
        <w:t>Nemoto</w:t>
      </w:r>
      <w:proofErr w:type="spellEnd"/>
      <w:r>
        <w:rPr>
          <w:color w:val="000000"/>
        </w:rPr>
        <w:t>.</w:t>
      </w:r>
    </w:p>
    <w:p w14:paraId="583549F3" w14:textId="77777777" w:rsidR="001338DE" w:rsidRDefault="001338DE" w:rsidP="001338DE">
      <w:pPr>
        <w:numPr>
          <w:ilvl w:val="0"/>
          <w:numId w:val="17"/>
        </w:numPr>
        <w:pBdr>
          <w:top w:val="nil"/>
          <w:left w:val="nil"/>
          <w:bottom w:val="nil"/>
          <w:right w:val="nil"/>
          <w:between w:val="nil"/>
        </w:pBdr>
      </w:pPr>
      <w:r>
        <w:rPr>
          <w:color w:val="000000"/>
        </w:rPr>
        <w:t xml:space="preserve">Music Notes list serv: </w:t>
      </w:r>
    </w:p>
    <w:p w14:paraId="0F62D81B" w14:textId="77777777" w:rsidR="001338DE" w:rsidRDefault="001338DE" w:rsidP="001338DE">
      <w:pPr>
        <w:numPr>
          <w:ilvl w:val="1"/>
          <w:numId w:val="17"/>
        </w:numPr>
        <w:pBdr>
          <w:top w:val="nil"/>
          <w:left w:val="nil"/>
          <w:bottom w:val="nil"/>
          <w:right w:val="nil"/>
          <w:between w:val="nil"/>
        </w:pBdr>
      </w:pPr>
      <w:r>
        <w:rPr>
          <w:color w:val="000000"/>
        </w:rPr>
        <w:t>Please read list serve emails for grants, job opportunities, important dates.</w:t>
      </w:r>
    </w:p>
    <w:p w14:paraId="5E093BB4" w14:textId="77777777" w:rsidR="001338DE" w:rsidRDefault="001338DE" w:rsidP="001338DE">
      <w:pPr>
        <w:numPr>
          <w:ilvl w:val="0"/>
          <w:numId w:val="17"/>
        </w:numPr>
        <w:pBdr>
          <w:top w:val="nil"/>
          <w:left w:val="nil"/>
          <w:bottom w:val="nil"/>
          <w:right w:val="nil"/>
          <w:between w:val="nil"/>
        </w:pBdr>
      </w:pPr>
      <w:r>
        <w:rPr>
          <w:color w:val="000000"/>
        </w:rPr>
        <w:t>Learning and Professional Development: FGSR (</w:t>
      </w:r>
      <w:hyperlink r:id="rId40">
        <w:r>
          <w:rPr>
            <w:color w:val="0000FF"/>
            <w:u w:val="single"/>
          </w:rPr>
          <w:t>https://www.ualberta.ca/graduate-studies/current-students</w:t>
        </w:r>
      </w:hyperlink>
      <w:r>
        <w:rPr>
          <w:color w:val="000000"/>
        </w:rPr>
        <w:t>), Centre for Teaching and Learning (</w:t>
      </w:r>
      <w:hyperlink r:id="rId41">
        <w:r>
          <w:rPr>
            <w:color w:val="0000FF"/>
            <w:u w:val="single"/>
          </w:rPr>
          <w:t>https://www.ualberta.ca/centre-for-teaching-and-learning</w:t>
        </w:r>
      </w:hyperlink>
      <w:r>
        <w:rPr>
          <w:color w:val="000000"/>
        </w:rPr>
        <w:t>), and Student Success Centre (</w:t>
      </w:r>
      <w:hyperlink r:id="rId42">
        <w:r>
          <w:rPr>
            <w:color w:val="0000FF"/>
            <w:u w:val="single"/>
          </w:rPr>
          <w:t>https://www.ualberta.ca/current-students/academic-success-centre</w:t>
        </w:r>
      </w:hyperlink>
      <w:r>
        <w:rPr>
          <w:color w:val="000000"/>
        </w:rPr>
        <w:t>).</w:t>
      </w:r>
    </w:p>
    <w:p w14:paraId="23445590" w14:textId="77777777" w:rsidR="001338DE" w:rsidRDefault="001338DE" w:rsidP="001338DE">
      <w:pPr>
        <w:numPr>
          <w:ilvl w:val="0"/>
          <w:numId w:val="17"/>
        </w:numPr>
        <w:pBdr>
          <w:top w:val="nil"/>
          <w:left w:val="nil"/>
          <w:bottom w:val="nil"/>
          <w:right w:val="nil"/>
          <w:between w:val="nil"/>
        </w:pBdr>
      </w:pPr>
      <w:proofErr w:type="spellStart"/>
      <w:r>
        <w:rPr>
          <w:color w:val="000000"/>
        </w:rPr>
        <w:t>Beartracks</w:t>
      </w:r>
      <w:proofErr w:type="spellEnd"/>
      <w:r>
        <w:rPr>
          <w:color w:val="000000"/>
        </w:rPr>
        <w:t xml:space="preserve"> user guide (</w:t>
      </w:r>
      <w:hyperlink r:id="rId43">
        <w:r>
          <w:rPr>
            <w:color w:val="0000FF"/>
            <w:u w:val="single"/>
          </w:rPr>
          <w:t>https://www.ualberta.ca/registrar/registration-and-courses/bear-tracks-resources</w:t>
        </w:r>
      </w:hyperlink>
      <w:r>
        <w:rPr>
          <w:color w:val="000000"/>
        </w:rPr>
        <w:t>)</w:t>
      </w:r>
    </w:p>
    <w:p w14:paraId="0F9341BE" w14:textId="77777777" w:rsidR="001338DE" w:rsidRDefault="001338DE" w:rsidP="001338DE">
      <w:pPr>
        <w:numPr>
          <w:ilvl w:val="0"/>
          <w:numId w:val="17"/>
        </w:numPr>
        <w:pBdr>
          <w:top w:val="nil"/>
          <w:left w:val="nil"/>
          <w:bottom w:val="nil"/>
          <w:right w:val="nil"/>
          <w:between w:val="nil"/>
        </w:pBdr>
      </w:pPr>
      <w:r>
        <w:rPr>
          <w:color w:val="000000"/>
        </w:rPr>
        <w:t>CCID (</w:t>
      </w:r>
      <w:hyperlink r:id="rId44">
        <w:r>
          <w:rPr>
            <w:color w:val="0000FF"/>
            <w:u w:val="single"/>
          </w:rPr>
          <w:t>https://ist.ualberta.ca/services/ccid-passwords/campus-computing-id</w:t>
        </w:r>
      </w:hyperlink>
      <w:r>
        <w:rPr>
          <w:color w:val="000000"/>
        </w:rPr>
        <w:t>)</w:t>
      </w:r>
    </w:p>
    <w:p w14:paraId="1F4DD3FE" w14:textId="77777777" w:rsidR="001338DE" w:rsidRDefault="001338DE" w:rsidP="001338DE">
      <w:pPr>
        <w:numPr>
          <w:ilvl w:val="0"/>
          <w:numId w:val="17"/>
        </w:numPr>
        <w:pBdr>
          <w:top w:val="nil"/>
          <w:left w:val="nil"/>
          <w:bottom w:val="nil"/>
          <w:right w:val="nil"/>
          <w:between w:val="nil"/>
        </w:pBdr>
      </w:pPr>
      <w:r>
        <w:rPr>
          <w:color w:val="000000"/>
        </w:rPr>
        <w:t>Information on health insurance coverage available through your student plan: (</w:t>
      </w:r>
      <w:hyperlink r:id="rId45">
        <w:r>
          <w:rPr>
            <w:color w:val="0000FF"/>
            <w:u w:val="single"/>
          </w:rPr>
          <w:t>http://www.studentcare.ca</w:t>
        </w:r>
      </w:hyperlink>
      <w:r>
        <w:rPr>
          <w:color w:val="000000"/>
        </w:rPr>
        <w:t>)</w:t>
      </w:r>
    </w:p>
    <w:p w14:paraId="07CA7312" w14:textId="77777777" w:rsidR="001338DE" w:rsidRDefault="001338DE" w:rsidP="001338DE">
      <w:pPr>
        <w:numPr>
          <w:ilvl w:val="0"/>
          <w:numId w:val="17"/>
        </w:numPr>
        <w:pBdr>
          <w:top w:val="nil"/>
          <w:left w:val="nil"/>
          <w:bottom w:val="nil"/>
          <w:right w:val="nil"/>
          <w:between w:val="nil"/>
        </w:pBdr>
      </w:pPr>
      <w:r>
        <w:rPr>
          <w:color w:val="000000"/>
        </w:rPr>
        <w:t>International students (</w:t>
      </w:r>
      <w:hyperlink r:id="rId46">
        <w:r>
          <w:rPr>
            <w:color w:val="0000FF"/>
            <w:u w:val="single"/>
          </w:rPr>
          <w:t>https://www.ualberta.ca/why-ualberta/international/</w:t>
        </w:r>
      </w:hyperlink>
      <w:r>
        <w:rPr>
          <w:color w:val="000000"/>
        </w:rPr>
        <w:t>)</w:t>
      </w:r>
    </w:p>
    <w:p w14:paraId="7CAD2B10" w14:textId="77777777" w:rsidR="001338DE" w:rsidRDefault="001338DE" w:rsidP="001338DE">
      <w:pPr>
        <w:numPr>
          <w:ilvl w:val="0"/>
          <w:numId w:val="17"/>
        </w:numPr>
        <w:pBdr>
          <w:top w:val="nil"/>
          <w:left w:val="nil"/>
          <w:bottom w:val="nil"/>
          <w:right w:val="nil"/>
          <w:between w:val="nil"/>
        </w:pBdr>
      </w:pPr>
      <w:r>
        <w:rPr>
          <w:color w:val="000000"/>
        </w:rPr>
        <w:t>U-Pass (</w:t>
      </w:r>
      <w:hyperlink r:id="rId47">
        <w:r>
          <w:rPr>
            <w:color w:val="0000FF"/>
            <w:u w:val="single"/>
          </w:rPr>
          <w:t>https://www.ualberta.ca/current-students/upass</w:t>
        </w:r>
      </w:hyperlink>
      <w:r>
        <w:rPr>
          <w:color w:val="000000"/>
        </w:rPr>
        <w:t>)</w:t>
      </w:r>
    </w:p>
    <w:p w14:paraId="1A5A077D" w14:textId="2BA5C05D" w:rsidR="001338DE" w:rsidRPr="00D33F6C" w:rsidRDefault="001338DE" w:rsidP="001338DE">
      <w:pPr>
        <w:numPr>
          <w:ilvl w:val="0"/>
          <w:numId w:val="17"/>
        </w:numPr>
        <w:pBdr>
          <w:top w:val="nil"/>
          <w:left w:val="nil"/>
          <w:bottom w:val="nil"/>
          <w:right w:val="nil"/>
          <w:between w:val="nil"/>
        </w:pBdr>
        <w:rPr>
          <w:b/>
          <w:color w:val="000000"/>
        </w:rPr>
      </w:pPr>
      <w:r>
        <w:rPr>
          <w:color w:val="000000"/>
        </w:rPr>
        <w:t>ETS schedule (</w:t>
      </w:r>
      <w:hyperlink r:id="rId48">
        <w:r>
          <w:rPr>
            <w:color w:val="0000FF"/>
            <w:u w:val="single"/>
          </w:rPr>
          <w:t>https://www.edmonton.ca/edmonton-transit-system-ets.aspx</w:t>
        </w:r>
      </w:hyperlink>
      <w:r>
        <w:rPr>
          <w:color w:val="000000"/>
        </w:rPr>
        <w:t>)</w:t>
      </w:r>
    </w:p>
    <w:p w14:paraId="10D16836" w14:textId="77777777" w:rsidR="00D33F6C" w:rsidRDefault="00D33F6C" w:rsidP="00D33F6C">
      <w:pPr>
        <w:pBdr>
          <w:top w:val="nil"/>
          <w:left w:val="nil"/>
          <w:bottom w:val="nil"/>
          <w:right w:val="nil"/>
          <w:between w:val="nil"/>
        </w:pBdr>
        <w:rPr>
          <w:b/>
          <w:color w:val="000000"/>
        </w:rPr>
      </w:pPr>
    </w:p>
    <w:p w14:paraId="0ADE17DC" w14:textId="77777777" w:rsidR="001338DE" w:rsidRDefault="001338DE" w:rsidP="001338DE">
      <w:pPr>
        <w:rPr>
          <w:b/>
        </w:rPr>
      </w:pPr>
    </w:p>
    <w:p w14:paraId="05461769" w14:textId="77777777" w:rsidR="001338DE" w:rsidRPr="00D33F6C" w:rsidRDefault="001338DE" w:rsidP="001338DE">
      <w:pPr>
        <w:rPr>
          <w:b/>
          <w:color w:val="4F81BD" w:themeColor="accent1"/>
        </w:rPr>
      </w:pPr>
      <w:r w:rsidRPr="00D33F6C">
        <w:rPr>
          <w:b/>
          <w:color w:val="4F81BD" w:themeColor="accent1"/>
        </w:rPr>
        <w:t>STUDENT HEALTH AND COUNSELLING SERVICES</w:t>
      </w:r>
    </w:p>
    <w:p w14:paraId="6CFCCB5E" w14:textId="77777777" w:rsidR="001338DE" w:rsidRDefault="001338DE" w:rsidP="001338DE">
      <w:pPr>
        <w:numPr>
          <w:ilvl w:val="0"/>
          <w:numId w:val="10"/>
        </w:numPr>
        <w:pBdr>
          <w:top w:val="nil"/>
          <w:left w:val="nil"/>
          <w:bottom w:val="nil"/>
          <w:right w:val="nil"/>
          <w:between w:val="nil"/>
        </w:pBdr>
        <w:rPr>
          <w:b/>
          <w:color w:val="000000"/>
        </w:rPr>
      </w:pPr>
      <w:r>
        <w:rPr>
          <w:b/>
          <w:color w:val="000000"/>
        </w:rPr>
        <w:t>24/7 Distress Line </w:t>
      </w:r>
      <w:hyperlink r:id="rId49">
        <w:r>
          <w:rPr>
            <w:b/>
            <w:color w:val="386EFF"/>
            <w:u w:val="single"/>
          </w:rPr>
          <w:t>(780-482-4357</w:t>
        </w:r>
      </w:hyperlink>
      <w:r>
        <w:rPr>
          <w:b/>
          <w:color w:val="000000"/>
        </w:rPr>
        <w:t>)</w:t>
      </w:r>
      <w:r>
        <w:rPr>
          <w:color w:val="000000"/>
        </w:rPr>
        <w:t xml:space="preserve"> - provides support at any time of the day to those in distress or considering suicide.  Also </w:t>
      </w:r>
      <w:hyperlink r:id="rId50" w:anchor=".VuhnwuIrLX4">
        <w:r>
          <w:rPr>
            <w:color w:val="386EFF"/>
            <w:u w:val="single"/>
          </w:rPr>
          <w:t>online crisis support</w:t>
        </w:r>
      </w:hyperlink>
      <w:r>
        <w:rPr>
          <w:color w:val="000000"/>
        </w:rPr>
        <w:t>.</w:t>
      </w:r>
    </w:p>
    <w:p w14:paraId="3912C624" w14:textId="2540338F" w:rsidR="001338DE" w:rsidRDefault="00D33F6C" w:rsidP="001338DE">
      <w:pPr>
        <w:numPr>
          <w:ilvl w:val="0"/>
          <w:numId w:val="10"/>
        </w:numPr>
        <w:pBdr>
          <w:top w:val="nil"/>
          <w:left w:val="nil"/>
          <w:bottom w:val="nil"/>
          <w:right w:val="nil"/>
          <w:between w:val="nil"/>
        </w:pBdr>
        <w:rPr>
          <w:b/>
          <w:color w:val="000000"/>
        </w:rPr>
      </w:pPr>
      <w:r w:rsidRPr="00D33F6C">
        <w:rPr>
          <w:b/>
          <w:bCs/>
        </w:rPr>
        <w:t>Graduate Student Assistance Program:</w:t>
      </w:r>
      <w:r>
        <w:t xml:space="preserve">  </w:t>
      </w:r>
      <w:r w:rsidRPr="00D33F6C">
        <w:rPr>
          <w:bCs/>
          <w:color w:val="000000" w:themeColor="text1"/>
        </w:rPr>
        <w:t>https://www.ualberta.ca/human-resource-services/index.html</w:t>
      </w:r>
      <w:r w:rsidR="001338DE">
        <w:rPr>
          <w:color w:val="000000"/>
        </w:rPr>
        <w:t>: 780-428-7587 - provides a wide variety of free services such as counselling and advice, crisis support, legal services, financial services, lifestyle services (personal trainer, nutritional counselling, smoking cessation). Students will need to specify they are a graduate student at the U of A and provide their One Card # to receive free services.</w:t>
      </w:r>
    </w:p>
    <w:p w14:paraId="2048299F" w14:textId="26AFA40B" w:rsidR="001338DE" w:rsidRPr="00D33F6C" w:rsidRDefault="00D33F6C" w:rsidP="00D33F6C">
      <w:pPr>
        <w:numPr>
          <w:ilvl w:val="0"/>
          <w:numId w:val="10"/>
        </w:numPr>
        <w:pBdr>
          <w:top w:val="nil"/>
          <w:left w:val="nil"/>
          <w:bottom w:val="nil"/>
          <w:right w:val="nil"/>
          <w:between w:val="nil"/>
        </w:pBdr>
        <w:rPr>
          <w:b/>
          <w:color w:val="000000"/>
        </w:rPr>
      </w:pPr>
      <w:r w:rsidRPr="00D33F6C">
        <w:rPr>
          <w:b/>
          <w:bCs/>
        </w:rPr>
        <w:t>Counselling and Clinical Services</w:t>
      </w:r>
      <w:r>
        <w:rPr>
          <w:color w:val="000000"/>
        </w:rPr>
        <w:t>:</w:t>
      </w:r>
      <w:r w:rsidRPr="00D33F6C">
        <w:t xml:space="preserve"> </w:t>
      </w:r>
      <w:hyperlink r:id="rId51" w:history="1">
        <w:r w:rsidRPr="00D33F6C">
          <w:rPr>
            <w:rStyle w:val="Hyperlink"/>
          </w:rPr>
          <w:t>https://www.ualberta.ca/current-students/counselling/index.html</w:t>
        </w:r>
      </w:hyperlink>
      <w:r w:rsidR="001338DE" w:rsidRPr="00D33F6C">
        <w:rPr>
          <w:color w:val="000000"/>
        </w:rPr>
        <w:t xml:space="preserve"> provides high quality, accessible and compassionate psychological and psychiatric services to students to improve their personal, social, and academic well-being.  </w:t>
      </w:r>
      <w:r>
        <w:rPr>
          <w:color w:val="000000"/>
        </w:rPr>
        <w:t>Call-in and in-person drop by may be suspended, but here are the coordinates: telephone</w:t>
      </w:r>
      <w:r w:rsidR="001338DE" w:rsidRPr="00D33F6C">
        <w:rPr>
          <w:color w:val="000000"/>
        </w:rPr>
        <w:t> </w:t>
      </w:r>
      <w:hyperlink r:id="rId52">
        <w:r w:rsidR="001338DE" w:rsidRPr="00D33F6C">
          <w:rPr>
            <w:color w:val="386EFF"/>
            <w:u w:val="single"/>
          </w:rPr>
          <w:t>780-492-5205</w:t>
        </w:r>
      </w:hyperlink>
      <w:r w:rsidR="001338DE" w:rsidRPr="00D33F6C">
        <w:rPr>
          <w:color w:val="000000"/>
        </w:rPr>
        <w:t>, or drop by</w:t>
      </w:r>
      <w:r>
        <w:rPr>
          <w:color w:val="000000"/>
        </w:rPr>
        <w:t xml:space="preserve"> at</w:t>
      </w:r>
      <w:r w:rsidR="001338DE" w:rsidRPr="00D33F6C">
        <w:rPr>
          <w:color w:val="000000"/>
        </w:rPr>
        <w:t xml:space="preserve"> 2-600 SUB for an initial consultation (M, R, F 8am-4:30pm and T, W 8am-7pm). Their website also has excellent resources (</w:t>
      </w:r>
      <w:hyperlink r:id="rId53">
        <w:r w:rsidR="001338DE" w:rsidRPr="00D33F6C">
          <w:rPr>
            <w:color w:val="0000FF"/>
            <w:u w:val="single"/>
          </w:rPr>
          <w:t>https://www.ualberta.ca/current-students/counselling/resources</w:t>
        </w:r>
      </w:hyperlink>
      <w:r w:rsidR="001338DE" w:rsidRPr="00D33F6C">
        <w:rPr>
          <w:color w:val="000000"/>
        </w:rPr>
        <w:t>)</w:t>
      </w:r>
    </w:p>
    <w:p w14:paraId="0B718ABD" w14:textId="24E621A7" w:rsidR="001338DE" w:rsidRDefault="00D33F6C" w:rsidP="001338DE">
      <w:pPr>
        <w:widowControl w:val="0"/>
        <w:numPr>
          <w:ilvl w:val="0"/>
          <w:numId w:val="10"/>
        </w:numPr>
        <w:pBdr>
          <w:top w:val="nil"/>
          <w:left w:val="nil"/>
          <w:bottom w:val="nil"/>
          <w:right w:val="nil"/>
          <w:between w:val="nil"/>
        </w:pBdr>
        <w:rPr>
          <w:b/>
          <w:color w:val="000000"/>
        </w:rPr>
      </w:pPr>
      <w:r w:rsidRPr="00D33F6C">
        <w:rPr>
          <w:b/>
          <w:bCs/>
        </w:rPr>
        <w:t>The University Health Centre</w:t>
      </w:r>
      <w:r>
        <w:t xml:space="preserve">: </w:t>
      </w:r>
      <w:hyperlink r:id="rId54" w:history="1">
        <w:r w:rsidRPr="00CB4DB4">
          <w:rPr>
            <w:rStyle w:val="Hyperlink"/>
          </w:rPr>
          <w:t>https://www.ualberta.ca/services/health-centre/index.html</w:t>
        </w:r>
      </w:hyperlink>
      <w:r>
        <w:t xml:space="preserve"> </w:t>
      </w:r>
      <w:r w:rsidR="001338DE" w:rsidRPr="00D33F6C">
        <w:rPr>
          <w:color w:val="000000"/>
        </w:rPr>
        <w:t>provides</w:t>
      </w:r>
      <w:r w:rsidR="001338DE">
        <w:rPr>
          <w:color w:val="000000"/>
        </w:rPr>
        <w:t xml:space="preserve"> a wide range of professional, friendly and compassionate medical services to students and staff, including doctor appointments. They </w:t>
      </w:r>
      <w:r>
        <w:rPr>
          <w:color w:val="000000"/>
        </w:rPr>
        <w:t>offer</w:t>
      </w:r>
      <w:r w:rsidR="001338DE">
        <w:rPr>
          <w:color w:val="000000"/>
        </w:rPr>
        <w:t xml:space="preserve"> walk-in service and are located in 2-200 SUB</w:t>
      </w:r>
    </w:p>
    <w:p w14:paraId="5340EB44" w14:textId="77777777" w:rsidR="001338DE" w:rsidRDefault="001338DE" w:rsidP="001338DE">
      <w:pPr>
        <w:rPr>
          <w:color w:val="FF0000"/>
          <w:u w:val="single"/>
        </w:rPr>
      </w:pPr>
    </w:p>
    <w:p w14:paraId="69E4548C" w14:textId="77777777" w:rsidR="001338DE" w:rsidRDefault="001338DE" w:rsidP="001338DE">
      <w:pPr>
        <w:rPr>
          <w:color w:val="FF0000"/>
          <w:u w:val="single"/>
        </w:rPr>
      </w:pPr>
    </w:p>
    <w:p w14:paraId="778C68CF" w14:textId="77777777" w:rsidR="001338DE" w:rsidRPr="00D33F6C" w:rsidRDefault="001338DE" w:rsidP="001338DE">
      <w:pPr>
        <w:rPr>
          <w:b/>
          <w:color w:val="4F81BD" w:themeColor="accent1"/>
        </w:rPr>
      </w:pPr>
      <w:r w:rsidRPr="00D33F6C">
        <w:rPr>
          <w:b/>
          <w:color w:val="4F81BD" w:themeColor="accent1"/>
        </w:rPr>
        <w:t>SAFETY BASICS UNIVERSITY OF ALBERTA PROTECTIVE SERVICES</w:t>
      </w:r>
    </w:p>
    <w:p w14:paraId="609DB7E5" w14:textId="77777777" w:rsidR="001338DE" w:rsidRDefault="009E1AF7" w:rsidP="001338DE">
      <w:pPr>
        <w:widowControl w:val="0"/>
        <w:rPr>
          <w:sz w:val="28"/>
          <w:szCs w:val="28"/>
        </w:rPr>
      </w:pPr>
      <w:hyperlink r:id="rId55">
        <w:r w:rsidR="001338DE">
          <w:rPr>
            <w:color w:val="0000FF"/>
            <w:u w:val="single"/>
          </w:rPr>
          <w:t>https://www.ualberta.ca/protective-services/information-safety/basics-for-students</w:t>
        </w:r>
      </w:hyperlink>
    </w:p>
    <w:p w14:paraId="1DA4BF35" w14:textId="77777777" w:rsidR="001338DE" w:rsidRDefault="001338DE" w:rsidP="001338DE"/>
    <w:p w14:paraId="54482720" w14:textId="77777777" w:rsidR="001338DE" w:rsidRDefault="001338DE" w:rsidP="001338DE">
      <w:pPr>
        <w:widowControl w:val="0"/>
        <w:rPr>
          <w:b/>
        </w:rPr>
      </w:pPr>
      <w:r>
        <w:rPr>
          <w:b/>
        </w:rPr>
        <w:t>Smoke or Fire:</w:t>
      </w:r>
    </w:p>
    <w:p w14:paraId="6F11CC6A" w14:textId="77777777" w:rsidR="001338DE" w:rsidRDefault="001338DE" w:rsidP="001338DE">
      <w:pPr>
        <w:widowControl w:val="0"/>
      </w:pPr>
      <w:r>
        <w:t xml:space="preserve">Evacuate the area, direct your students to evacuate the building, activate the fire alarm, </w:t>
      </w:r>
      <w:r>
        <w:lastRenderedPageBreak/>
        <w:t>evacuate the building using the stairs, and proceed to your building muster point. </w:t>
      </w:r>
    </w:p>
    <w:p w14:paraId="18DBFDE3" w14:textId="77777777" w:rsidR="001338DE" w:rsidRDefault="001338DE" w:rsidP="001338DE">
      <w:pPr>
        <w:widowControl w:val="0"/>
      </w:pPr>
      <w:r>
        <w:t>If you have anyone in the class who cannot evacuate, call </w:t>
      </w:r>
      <w:hyperlink r:id="rId56">
        <w:r>
          <w:rPr>
            <w:color w:val="386EFF"/>
            <w:u w:val="single"/>
          </w:rPr>
          <w:t>780-492-5050</w:t>
        </w:r>
      </w:hyperlink>
    </w:p>
    <w:p w14:paraId="4AA7BF36" w14:textId="77777777" w:rsidR="001338DE" w:rsidRDefault="001338DE" w:rsidP="001338DE">
      <w:pPr>
        <w:widowControl w:val="0"/>
      </w:pPr>
      <w:r>
        <w:t>(Muster points can be found here: </w:t>
      </w:r>
      <w:hyperlink r:id="rId57">
        <w:r>
          <w:rPr>
            <w:color w:val="386EFF"/>
            <w:u w:val="single"/>
          </w:rPr>
          <w:t>http://goo.gl/QmpMxP</w:t>
        </w:r>
      </w:hyperlink>
      <w:r>
        <w:t>)</w:t>
      </w:r>
    </w:p>
    <w:p w14:paraId="205F5AFA" w14:textId="77777777" w:rsidR="001338DE" w:rsidRDefault="001338DE" w:rsidP="001338DE">
      <w:pPr>
        <w:widowControl w:val="0"/>
      </w:pPr>
    </w:p>
    <w:p w14:paraId="0531F2EE" w14:textId="77777777" w:rsidR="001338DE" w:rsidRDefault="001338DE" w:rsidP="001338DE">
      <w:pPr>
        <w:widowControl w:val="0"/>
        <w:rPr>
          <w:b/>
        </w:rPr>
      </w:pPr>
      <w:r>
        <w:rPr>
          <w:b/>
        </w:rPr>
        <w:t>Fire Alarms:</w:t>
      </w:r>
    </w:p>
    <w:p w14:paraId="68413A39" w14:textId="77777777" w:rsidR="001338DE" w:rsidRDefault="001338DE" w:rsidP="001338DE">
      <w:pPr>
        <w:widowControl w:val="0"/>
      </w:pPr>
      <w:r>
        <w:t>Evacuate the area, direct your students to evacuate the building using the stairs and proceed to your building muster point.</w:t>
      </w:r>
    </w:p>
    <w:p w14:paraId="29638B87" w14:textId="77777777" w:rsidR="001338DE" w:rsidRDefault="001338DE" w:rsidP="001338DE">
      <w:pPr>
        <w:widowControl w:val="0"/>
      </w:pPr>
      <w:r>
        <w:t>If you have anyone in the class who cannot evacuate call </w:t>
      </w:r>
      <w:hyperlink r:id="rId58">
        <w:r>
          <w:rPr>
            <w:color w:val="386EFF"/>
            <w:u w:val="single"/>
          </w:rPr>
          <w:t>780-492-5050</w:t>
        </w:r>
      </w:hyperlink>
      <w:r>
        <w:t>.</w:t>
      </w:r>
    </w:p>
    <w:p w14:paraId="6AEC8651" w14:textId="77777777" w:rsidR="001338DE" w:rsidRDefault="001338DE" w:rsidP="001338DE">
      <w:pPr>
        <w:widowControl w:val="0"/>
      </w:pPr>
    </w:p>
    <w:p w14:paraId="0EE9CE2F" w14:textId="77777777" w:rsidR="001338DE" w:rsidRDefault="001338DE" w:rsidP="001338DE">
      <w:pPr>
        <w:widowControl w:val="0"/>
        <w:rPr>
          <w:b/>
        </w:rPr>
      </w:pPr>
      <w:r>
        <w:rPr>
          <w:b/>
        </w:rPr>
        <w:t>Medical Emergency:</w:t>
      </w:r>
    </w:p>
    <w:p w14:paraId="3A97A52F" w14:textId="77777777" w:rsidR="001338DE" w:rsidRDefault="001338DE" w:rsidP="001338DE">
      <w:pPr>
        <w:widowControl w:val="0"/>
      </w:pPr>
      <w:r>
        <w:t>Render first aid assistance if trained, call 911 and follow instructions.</w:t>
      </w:r>
    </w:p>
    <w:p w14:paraId="66A8DA2F" w14:textId="77777777" w:rsidR="001338DE" w:rsidRDefault="001338DE" w:rsidP="001338DE">
      <w:pPr>
        <w:widowControl w:val="0"/>
      </w:pPr>
      <w:r>
        <w:t>Any situation that involves respiratory distress or arrest, cardiac arrest, large amount of blood loss, a casualty who cannot be moved, or any loss or change of consciousness should be considered a 911 emergency</w:t>
      </w:r>
    </w:p>
    <w:p w14:paraId="76C71C4E" w14:textId="77777777" w:rsidR="001338DE" w:rsidRDefault="001338DE" w:rsidP="001338DE">
      <w:pPr>
        <w:widowControl w:val="0"/>
      </w:pPr>
    </w:p>
    <w:p w14:paraId="4F95D75E" w14:textId="77777777" w:rsidR="001338DE" w:rsidRDefault="001338DE" w:rsidP="001338DE">
      <w:pPr>
        <w:widowControl w:val="0"/>
        <w:rPr>
          <w:b/>
        </w:rPr>
      </w:pPr>
      <w:r>
        <w:rPr>
          <w:b/>
        </w:rPr>
        <w:t>Severe Weather:</w:t>
      </w:r>
    </w:p>
    <w:p w14:paraId="427414E1" w14:textId="77777777" w:rsidR="001338DE" w:rsidRDefault="001338DE" w:rsidP="001338DE">
      <w:pPr>
        <w:widowControl w:val="0"/>
      </w:pPr>
      <w:r>
        <w:t>Direct your students to stay indoors, stay away from the windows, and check local media for instructions.</w:t>
      </w:r>
    </w:p>
    <w:p w14:paraId="7A51CC82" w14:textId="77777777" w:rsidR="001338DE" w:rsidRDefault="001338DE" w:rsidP="001338DE">
      <w:pPr>
        <w:widowControl w:val="0"/>
      </w:pPr>
    </w:p>
    <w:p w14:paraId="2F1F9016" w14:textId="77777777" w:rsidR="001338DE" w:rsidRDefault="001338DE" w:rsidP="001338DE">
      <w:pPr>
        <w:widowControl w:val="0"/>
        <w:rPr>
          <w:b/>
        </w:rPr>
      </w:pPr>
      <w:r>
        <w:rPr>
          <w:b/>
        </w:rPr>
        <w:t>Water, Power or Heat emergencies:</w:t>
      </w:r>
    </w:p>
    <w:p w14:paraId="68E77561" w14:textId="77777777" w:rsidR="001338DE" w:rsidRDefault="001338DE" w:rsidP="001338DE">
      <w:pPr>
        <w:widowControl w:val="0"/>
      </w:pPr>
      <w:r>
        <w:t>Edmonton Campuses: Call Facilities and Operations at 780-492-4855.</w:t>
      </w:r>
    </w:p>
    <w:p w14:paraId="128EFED4" w14:textId="77777777" w:rsidR="001338DE" w:rsidRDefault="001338DE" w:rsidP="001338DE">
      <w:pPr>
        <w:widowControl w:val="0"/>
      </w:pPr>
      <w:r>
        <w:t>Augustana Campus: Call Facilities and Operations at 780-679-1523.</w:t>
      </w:r>
    </w:p>
    <w:p w14:paraId="12D2D6C5" w14:textId="77777777" w:rsidR="001338DE" w:rsidRDefault="001338DE" w:rsidP="001338DE">
      <w:pPr>
        <w:widowControl w:val="0"/>
      </w:pPr>
    </w:p>
    <w:p w14:paraId="3D860F8B" w14:textId="77777777" w:rsidR="001338DE" w:rsidRDefault="001338DE" w:rsidP="001338DE">
      <w:pPr>
        <w:widowControl w:val="0"/>
        <w:rPr>
          <w:b/>
        </w:rPr>
      </w:pPr>
      <w:r>
        <w:rPr>
          <w:b/>
        </w:rPr>
        <w:t>Large Hazardous Materials Release or Spill:</w:t>
      </w:r>
    </w:p>
    <w:p w14:paraId="5B0F2861" w14:textId="77777777" w:rsidR="001338DE" w:rsidRDefault="001338DE" w:rsidP="001338DE">
      <w:pPr>
        <w:widowControl w:val="0"/>
      </w:pPr>
      <w:r>
        <w:t>Evacuate the area, call 911, direct your students to evacuate the building using the stairs and proceed to your building muster point.</w:t>
      </w:r>
    </w:p>
    <w:p w14:paraId="6F8CE5C1" w14:textId="77777777" w:rsidR="001338DE" w:rsidRDefault="001338DE" w:rsidP="001338DE">
      <w:pPr>
        <w:widowControl w:val="0"/>
      </w:pPr>
      <w:r>
        <w:t>If you have anyone in the class who cannot evacuate call 780-492-5050.</w:t>
      </w:r>
    </w:p>
    <w:p w14:paraId="0B571920" w14:textId="77777777" w:rsidR="001338DE" w:rsidRDefault="001338DE" w:rsidP="001338DE">
      <w:pPr>
        <w:widowControl w:val="0"/>
      </w:pPr>
      <w:r>
        <w:rPr>
          <w:noProof/>
        </w:rPr>
        <w:drawing>
          <wp:inline distT="0" distB="0" distL="114300" distR="114300" wp14:anchorId="27088AD1" wp14:editId="0DC23A70">
            <wp:extent cx="12700" cy="127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9"/>
                    <a:srcRect/>
                    <a:stretch>
                      <a:fillRect/>
                    </a:stretch>
                  </pic:blipFill>
                  <pic:spPr>
                    <a:xfrm>
                      <a:off x="0" y="0"/>
                      <a:ext cx="12700" cy="12700"/>
                    </a:xfrm>
                    <a:prstGeom prst="rect">
                      <a:avLst/>
                    </a:prstGeom>
                    <a:ln/>
                  </pic:spPr>
                </pic:pic>
              </a:graphicData>
            </a:graphic>
          </wp:inline>
        </w:drawing>
      </w:r>
    </w:p>
    <w:p w14:paraId="276B856B" w14:textId="77777777" w:rsidR="001338DE" w:rsidRDefault="001338DE" w:rsidP="001338DE">
      <w:pPr>
        <w:widowControl w:val="0"/>
        <w:rPr>
          <w:b/>
        </w:rPr>
      </w:pPr>
      <w:r>
        <w:rPr>
          <w:b/>
        </w:rPr>
        <w:t>Suspicious Person, Package, or Unusual Activity:</w:t>
      </w:r>
    </w:p>
    <w:p w14:paraId="62EA1477" w14:textId="77777777" w:rsidR="001338DE" w:rsidRDefault="001338DE" w:rsidP="001338DE">
      <w:pPr>
        <w:widowControl w:val="0"/>
      </w:pPr>
      <w:r>
        <w:t>Be alert, avoid confrontation, call Protective Services at 780-492-5050, and follow their instructions.</w:t>
      </w:r>
    </w:p>
    <w:p w14:paraId="491FF4B8" w14:textId="77777777" w:rsidR="001338DE" w:rsidRDefault="001338DE" w:rsidP="001338DE"/>
    <w:p w14:paraId="69FC085D" w14:textId="77777777" w:rsidR="001338DE" w:rsidRDefault="001338DE" w:rsidP="001338DE">
      <w:pPr>
        <w:widowControl w:val="0"/>
        <w:rPr>
          <w:color w:val="FF0000"/>
        </w:rPr>
      </w:pPr>
    </w:p>
    <w:p w14:paraId="04D9C99B" w14:textId="77777777" w:rsidR="001338DE" w:rsidRDefault="001338DE" w:rsidP="001338DE">
      <w:pPr>
        <w:rPr>
          <w:color w:val="FF0000"/>
        </w:rPr>
      </w:pPr>
    </w:p>
    <w:p w14:paraId="3217EF6A" w14:textId="77777777" w:rsidR="001338DE" w:rsidRDefault="001338DE" w:rsidP="001338DE">
      <w:pPr>
        <w:pBdr>
          <w:top w:val="nil"/>
          <w:left w:val="nil"/>
          <w:bottom w:val="nil"/>
          <w:right w:val="nil"/>
          <w:between w:val="nil"/>
        </w:pBdr>
        <w:ind w:left="720" w:hanging="720"/>
        <w:rPr>
          <w:color w:val="000000"/>
        </w:rPr>
      </w:pPr>
    </w:p>
    <w:p w14:paraId="5B488082" w14:textId="77777777" w:rsidR="001338DE" w:rsidRDefault="001338DE" w:rsidP="001338DE">
      <w:pPr>
        <w:ind w:left="360"/>
      </w:pPr>
    </w:p>
    <w:p w14:paraId="0776F49D" w14:textId="77777777" w:rsidR="001338DE" w:rsidRDefault="001338DE" w:rsidP="001338DE"/>
    <w:p w14:paraId="7992E866" w14:textId="77777777" w:rsidR="001338DE" w:rsidRDefault="001338DE" w:rsidP="001338DE"/>
    <w:p w14:paraId="13EA8832" w14:textId="77777777" w:rsidR="001338DE" w:rsidRDefault="001338DE" w:rsidP="001338DE"/>
    <w:p w14:paraId="27779273" w14:textId="77777777" w:rsidR="001338DE" w:rsidRDefault="001338DE" w:rsidP="001338DE"/>
    <w:p w14:paraId="313A06AB" w14:textId="77777777" w:rsidR="001338DE" w:rsidRDefault="001338DE" w:rsidP="001338DE"/>
    <w:p w14:paraId="61F8F62A" w14:textId="77777777" w:rsidR="001338DE" w:rsidRDefault="001338DE"/>
    <w:sectPr w:rsidR="001338DE" w:rsidSect="00CF19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344"/>
    <w:multiLevelType w:val="multilevel"/>
    <w:tmpl w:val="8F9E1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6B0024"/>
    <w:multiLevelType w:val="multilevel"/>
    <w:tmpl w:val="3B0CB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E38AA"/>
    <w:multiLevelType w:val="multilevel"/>
    <w:tmpl w:val="0C349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D67264"/>
    <w:multiLevelType w:val="multilevel"/>
    <w:tmpl w:val="7A8EF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643054"/>
    <w:multiLevelType w:val="multilevel"/>
    <w:tmpl w:val="8D881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901E43"/>
    <w:multiLevelType w:val="multilevel"/>
    <w:tmpl w:val="355C7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150BCD"/>
    <w:multiLevelType w:val="multilevel"/>
    <w:tmpl w:val="CE645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DD1479"/>
    <w:multiLevelType w:val="multilevel"/>
    <w:tmpl w:val="2BEED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16B0"/>
    <w:multiLevelType w:val="multilevel"/>
    <w:tmpl w:val="1F58E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006B48"/>
    <w:multiLevelType w:val="multilevel"/>
    <w:tmpl w:val="CCCA1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DC3E6D"/>
    <w:multiLevelType w:val="multilevel"/>
    <w:tmpl w:val="141A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22420"/>
    <w:multiLevelType w:val="multilevel"/>
    <w:tmpl w:val="46FEF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FD336E"/>
    <w:multiLevelType w:val="multilevel"/>
    <w:tmpl w:val="5F92C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4923EC"/>
    <w:multiLevelType w:val="multilevel"/>
    <w:tmpl w:val="F1EEF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3C2403"/>
    <w:multiLevelType w:val="multilevel"/>
    <w:tmpl w:val="98D0E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BE248D"/>
    <w:multiLevelType w:val="multilevel"/>
    <w:tmpl w:val="F78EB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9162ED"/>
    <w:multiLevelType w:val="multilevel"/>
    <w:tmpl w:val="D8E6A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55419F"/>
    <w:multiLevelType w:val="multilevel"/>
    <w:tmpl w:val="7654F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BE128F"/>
    <w:multiLevelType w:val="multilevel"/>
    <w:tmpl w:val="78B89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7771E7"/>
    <w:multiLevelType w:val="multilevel"/>
    <w:tmpl w:val="F1EEF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070776"/>
    <w:multiLevelType w:val="multilevel"/>
    <w:tmpl w:val="B488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5D245C"/>
    <w:multiLevelType w:val="multilevel"/>
    <w:tmpl w:val="4F26D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B00937"/>
    <w:multiLevelType w:val="multilevel"/>
    <w:tmpl w:val="73286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0"/>
  </w:num>
  <w:num w:numId="3">
    <w:abstractNumId w:val="17"/>
  </w:num>
  <w:num w:numId="4">
    <w:abstractNumId w:val="7"/>
  </w:num>
  <w:num w:numId="5">
    <w:abstractNumId w:val="21"/>
  </w:num>
  <w:num w:numId="6">
    <w:abstractNumId w:val="19"/>
  </w:num>
  <w:num w:numId="7">
    <w:abstractNumId w:val="11"/>
  </w:num>
  <w:num w:numId="8">
    <w:abstractNumId w:val="1"/>
  </w:num>
  <w:num w:numId="9">
    <w:abstractNumId w:val="12"/>
  </w:num>
  <w:num w:numId="10">
    <w:abstractNumId w:val="5"/>
  </w:num>
  <w:num w:numId="11">
    <w:abstractNumId w:val="4"/>
  </w:num>
  <w:num w:numId="12">
    <w:abstractNumId w:val="6"/>
  </w:num>
  <w:num w:numId="13">
    <w:abstractNumId w:val="8"/>
  </w:num>
  <w:num w:numId="14">
    <w:abstractNumId w:val="10"/>
  </w:num>
  <w:num w:numId="15">
    <w:abstractNumId w:val="20"/>
  </w:num>
  <w:num w:numId="16">
    <w:abstractNumId w:val="2"/>
  </w:num>
  <w:num w:numId="17">
    <w:abstractNumId w:val="3"/>
  </w:num>
  <w:num w:numId="18">
    <w:abstractNumId w:val="9"/>
  </w:num>
  <w:num w:numId="19">
    <w:abstractNumId w:val="16"/>
  </w:num>
  <w:num w:numId="20">
    <w:abstractNumId w:val="18"/>
  </w:num>
  <w:num w:numId="21">
    <w:abstractNumId w:val="15"/>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DE"/>
    <w:rsid w:val="000153B5"/>
    <w:rsid w:val="001338DE"/>
    <w:rsid w:val="00210EA0"/>
    <w:rsid w:val="0032252F"/>
    <w:rsid w:val="005E3A16"/>
    <w:rsid w:val="00615C90"/>
    <w:rsid w:val="007201DF"/>
    <w:rsid w:val="009B1F2A"/>
    <w:rsid w:val="009E1AF7"/>
    <w:rsid w:val="00B406C5"/>
    <w:rsid w:val="00BE4A3A"/>
    <w:rsid w:val="00CF1980"/>
    <w:rsid w:val="00D33F6C"/>
    <w:rsid w:val="00D6226E"/>
    <w:rsid w:val="00D81C64"/>
    <w:rsid w:val="00ED6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297F9"/>
  <w14:defaultImageDpi w14:val="300"/>
  <w15:docId w15:val="{32E71BB7-7532-7447-AADA-227D6BA8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38DE"/>
    <w:rPr>
      <w:rFonts w:eastAsia="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8DE"/>
    <w:rPr>
      <w:color w:val="0000FF"/>
      <w:u w:val="single"/>
    </w:rPr>
  </w:style>
  <w:style w:type="paragraph" w:styleId="BalloonText">
    <w:name w:val="Balloon Text"/>
    <w:basedOn w:val="Normal"/>
    <w:link w:val="BalloonTextChar"/>
    <w:uiPriority w:val="99"/>
    <w:semiHidden/>
    <w:unhideWhenUsed/>
    <w:rsid w:val="00133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8DE"/>
    <w:rPr>
      <w:rFonts w:ascii="Lucida Grande" w:eastAsia="Garamond" w:hAnsi="Lucida Grande" w:cs="Lucida Grande"/>
      <w:sz w:val="18"/>
      <w:szCs w:val="18"/>
    </w:rPr>
  </w:style>
  <w:style w:type="paragraph" w:styleId="ListParagraph">
    <w:name w:val="List Paragraph"/>
    <w:basedOn w:val="Normal"/>
    <w:uiPriority w:val="34"/>
    <w:qFormat/>
    <w:rsid w:val="005E3A16"/>
    <w:pPr>
      <w:ind w:left="720"/>
      <w:contextualSpacing/>
    </w:pPr>
  </w:style>
  <w:style w:type="character" w:styleId="FollowedHyperlink">
    <w:name w:val="FollowedHyperlink"/>
    <w:basedOn w:val="DefaultParagraphFont"/>
    <w:uiPriority w:val="99"/>
    <w:semiHidden/>
    <w:unhideWhenUsed/>
    <w:rsid w:val="00ED6161"/>
    <w:rPr>
      <w:color w:val="800080" w:themeColor="followedHyperlink"/>
      <w:u w:val="single"/>
    </w:rPr>
  </w:style>
  <w:style w:type="character" w:customStyle="1" w:styleId="gmail-il">
    <w:name w:val="gmail-il"/>
    <w:basedOn w:val="DefaultParagraphFont"/>
    <w:rsid w:val="00ED6161"/>
  </w:style>
  <w:style w:type="character" w:customStyle="1" w:styleId="UnresolvedMention">
    <w:name w:val="Unresolved Mention"/>
    <w:basedOn w:val="DefaultParagraphFont"/>
    <w:uiPriority w:val="99"/>
    <w:semiHidden/>
    <w:unhideWhenUsed/>
    <w:rsid w:val="00D62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70454">
      <w:bodyDiv w:val="1"/>
      <w:marLeft w:val="0"/>
      <w:marRight w:val="0"/>
      <w:marTop w:val="0"/>
      <w:marBottom w:val="0"/>
      <w:divBdr>
        <w:top w:val="none" w:sz="0" w:space="0" w:color="auto"/>
        <w:left w:val="none" w:sz="0" w:space="0" w:color="auto"/>
        <w:bottom w:val="none" w:sz="0" w:space="0" w:color="auto"/>
        <w:right w:val="none" w:sz="0" w:space="0" w:color="auto"/>
      </w:divBdr>
      <w:divsChild>
        <w:div w:id="795830130">
          <w:marLeft w:val="0"/>
          <w:marRight w:val="0"/>
          <w:marTop w:val="0"/>
          <w:marBottom w:val="0"/>
          <w:divBdr>
            <w:top w:val="none" w:sz="0" w:space="0" w:color="auto"/>
            <w:left w:val="none" w:sz="0" w:space="0" w:color="auto"/>
            <w:bottom w:val="none" w:sz="0" w:space="0" w:color="auto"/>
            <w:right w:val="none" w:sz="0" w:space="0" w:color="auto"/>
          </w:divBdr>
        </w:div>
        <w:div w:id="954100227">
          <w:marLeft w:val="0"/>
          <w:marRight w:val="0"/>
          <w:marTop w:val="0"/>
          <w:marBottom w:val="0"/>
          <w:divBdr>
            <w:top w:val="none" w:sz="0" w:space="0" w:color="auto"/>
            <w:left w:val="none" w:sz="0" w:space="0" w:color="auto"/>
            <w:bottom w:val="none" w:sz="0" w:space="0" w:color="auto"/>
            <w:right w:val="none" w:sz="0" w:space="0" w:color="auto"/>
          </w:divBdr>
        </w:div>
        <w:div w:id="372122866">
          <w:marLeft w:val="0"/>
          <w:marRight w:val="0"/>
          <w:marTop w:val="0"/>
          <w:marBottom w:val="0"/>
          <w:divBdr>
            <w:top w:val="none" w:sz="0" w:space="0" w:color="auto"/>
            <w:left w:val="none" w:sz="0" w:space="0" w:color="auto"/>
            <w:bottom w:val="none" w:sz="0" w:space="0" w:color="auto"/>
            <w:right w:val="none" w:sz="0" w:space="0" w:color="auto"/>
          </w:divBdr>
        </w:div>
        <w:div w:id="1662463819">
          <w:marLeft w:val="0"/>
          <w:marRight w:val="0"/>
          <w:marTop w:val="0"/>
          <w:marBottom w:val="0"/>
          <w:divBdr>
            <w:top w:val="none" w:sz="0" w:space="0" w:color="auto"/>
            <w:left w:val="none" w:sz="0" w:space="0" w:color="auto"/>
            <w:bottom w:val="none" w:sz="0" w:space="0" w:color="auto"/>
            <w:right w:val="none" w:sz="0" w:space="0" w:color="auto"/>
          </w:divBdr>
        </w:div>
        <w:div w:id="1802259452">
          <w:marLeft w:val="0"/>
          <w:marRight w:val="0"/>
          <w:marTop w:val="0"/>
          <w:marBottom w:val="0"/>
          <w:divBdr>
            <w:top w:val="none" w:sz="0" w:space="0" w:color="auto"/>
            <w:left w:val="none" w:sz="0" w:space="0" w:color="auto"/>
            <w:bottom w:val="none" w:sz="0" w:space="0" w:color="auto"/>
            <w:right w:val="none" w:sz="0" w:space="0" w:color="auto"/>
          </w:divBdr>
        </w:div>
        <w:div w:id="782842537">
          <w:marLeft w:val="0"/>
          <w:marRight w:val="0"/>
          <w:marTop w:val="0"/>
          <w:marBottom w:val="0"/>
          <w:divBdr>
            <w:top w:val="none" w:sz="0" w:space="0" w:color="auto"/>
            <w:left w:val="none" w:sz="0" w:space="0" w:color="auto"/>
            <w:bottom w:val="none" w:sz="0" w:space="0" w:color="auto"/>
            <w:right w:val="none" w:sz="0" w:space="0" w:color="auto"/>
          </w:divBdr>
        </w:div>
        <w:div w:id="19720520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dfees@ualberta.ca" TargetMode="External"/><Relationship Id="rId18" Type="http://schemas.openxmlformats.org/officeDocument/2006/relationships/hyperlink" Target="https://www.ualberta.ca/vice-president-facilities-operations/service-catalogue/buildings-grounds-and-environmental-services/buildings/building-hours.html" TargetMode="External"/><Relationship Id="rId26" Type="http://schemas.openxmlformats.org/officeDocument/2006/relationships/hyperlink" Target="https://www.ualberta.ca/graduate-studies/current-students/academic-requirements/ethics" TargetMode="External"/><Relationship Id="rId39" Type="http://schemas.openxmlformats.org/officeDocument/2006/relationships/hyperlink" Target="https://forms.gle/GWP7uPJd6WBnHjAu9" TargetMode="External"/><Relationship Id="rId21" Type="http://schemas.openxmlformats.org/officeDocument/2006/relationships/hyperlink" Target="https://www.ualberta.ca/music/student-resources/graduate-resources/language-program-requirements" TargetMode="External"/><Relationship Id="rId34" Type="http://schemas.openxmlformats.org/officeDocument/2006/relationships/hyperlink" Target="https://myualberta.ualberta.ca/student_services/_/student_success_centre" TargetMode="External"/><Relationship Id="rId42" Type="http://schemas.openxmlformats.org/officeDocument/2006/relationships/hyperlink" Target="https://www.ualberta.ca/current-students/academic-success-centre" TargetMode="External"/><Relationship Id="rId47" Type="http://schemas.openxmlformats.org/officeDocument/2006/relationships/hyperlink" Target="https://www.ualberta.ca/current-students/upass" TargetMode="External"/><Relationship Id="rId50" Type="http://schemas.openxmlformats.org/officeDocument/2006/relationships/hyperlink" Target="http://edmonton.cmha.ca/programs_services/online-crisis-chat/" TargetMode="External"/><Relationship Id="rId55" Type="http://schemas.openxmlformats.org/officeDocument/2006/relationships/hyperlink" Target="https://www.ualberta.ca/protective-services/information-safety/basics-for-students" TargetMode="External"/><Relationship Id="rId7" Type="http://schemas.openxmlformats.org/officeDocument/2006/relationships/hyperlink" Target="https://www.ualberta.ca/music/student-resources/all-students/critical-dates" TargetMode="External"/><Relationship Id="rId2" Type="http://schemas.openxmlformats.org/officeDocument/2006/relationships/numbering" Target="numbering.xml"/><Relationship Id="rId16" Type="http://schemas.openxmlformats.org/officeDocument/2006/relationships/hyperlink" Target="https://forms.gle/p8Bund4YoGBvd7127" TargetMode="External"/><Relationship Id="rId20" Type="http://schemas.openxmlformats.org/officeDocument/2006/relationships/hyperlink" Target="https://www.ualberta.ca/music/student-resources/graduate-resources/ethics-training" TargetMode="External"/><Relationship Id="rId29" Type="http://schemas.openxmlformats.org/officeDocument/2006/relationships/hyperlink" Target="https://www.ualberta.ca/modern-languages-and-cultural-studies/graduate-program-information/graduate-language-proficiency-exam.html" TargetMode="External"/><Relationship Id="rId41" Type="http://schemas.openxmlformats.org/officeDocument/2006/relationships/hyperlink" Target="https://www.ualberta.ca/centre-for-teaching-and-learning" TargetMode="External"/><Relationship Id="rId54" Type="http://schemas.openxmlformats.org/officeDocument/2006/relationships/hyperlink" Target="https://www.ualberta.ca/services/health-centre/index.html" TargetMode="External"/><Relationship Id="rId1" Type="http://schemas.openxmlformats.org/officeDocument/2006/relationships/customXml" Target="../customXml/item1.xml"/><Relationship Id="rId6" Type="http://schemas.openxmlformats.org/officeDocument/2006/relationships/hyperlink" Target="https://www.ualberta.ca/registrar/registration-and-courses/course-registration" TargetMode="External"/><Relationship Id="rId11" Type="http://schemas.openxmlformats.org/officeDocument/2006/relationships/hyperlink" Target="https://www.ualberta.ca/music/student-resources/graduate-resources/thesis-credits" TargetMode="External"/><Relationship Id="rId24" Type="http://schemas.openxmlformats.org/officeDocument/2006/relationships/hyperlink" Target="https://www.ualberta.ca/music/courses/graduate-courses-2020-2021.html" TargetMode="External"/><Relationship Id="rId32" Type="http://schemas.openxmlformats.org/officeDocument/2006/relationships/hyperlink" Target="https://www.library.ualberta.ca/tutorials/foundational/citing" TargetMode="External"/><Relationship Id="rId37" Type="http://schemas.openxmlformats.org/officeDocument/2006/relationships/hyperlink" Target="https://www.ualberta.ca/graduate-studies/awards-and-funding" TargetMode="External"/><Relationship Id="rId40" Type="http://schemas.openxmlformats.org/officeDocument/2006/relationships/hyperlink" Target="https://www.ualberta.ca/graduate-studies/current-students" TargetMode="External"/><Relationship Id="rId45" Type="http://schemas.openxmlformats.org/officeDocument/2006/relationships/hyperlink" Target="http://www.studentcare.ca" TargetMode="External"/><Relationship Id="rId53" Type="http://schemas.openxmlformats.org/officeDocument/2006/relationships/hyperlink" Target="https://www.ualberta.ca/current-students/counselling/resources" TargetMode="External"/><Relationship Id="rId58"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canada.ca/en/employment-social-development/services/sin.html" TargetMode="External"/><Relationship Id="rId23" Type="http://schemas.openxmlformats.org/officeDocument/2006/relationships/hyperlink" Target="https://www.ualberta.ca/music/media-library/student-resources-and-admissions-documents/student-resources/graduate-resources/graduate-downloads-menu/2017-18/graduateprogrammanualmusic2018-08-15.pdf" TargetMode="External"/><Relationship Id="rId28" Type="http://schemas.openxmlformats.org/officeDocument/2006/relationships/hyperlink" Target="https://www.ualberta.ca/music/student-resources/graduate-resources/language-program-requirements" TargetMode="External"/><Relationship Id="rId36" Type="http://schemas.openxmlformats.org/officeDocument/2006/relationships/hyperlink" Target="mailto:lucinda.johnston@ualberta.ca" TargetMode="External"/><Relationship Id="rId49" Type="http://schemas.openxmlformats.org/officeDocument/2006/relationships/hyperlink" Target="about:blank" TargetMode="External"/><Relationship Id="rId57" Type="http://schemas.openxmlformats.org/officeDocument/2006/relationships/hyperlink" Target="http://goo.gl/QmpMxP" TargetMode="External"/><Relationship Id="rId61" Type="http://schemas.openxmlformats.org/officeDocument/2006/relationships/theme" Target="theme/theme1.xml"/><Relationship Id="rId10" Type="http://schemas.openxmlformats.org/officeDocument/2006/relationships/hyperlink" Target="https://www.ualberta.ca/music/index.html" TargetMode="External"/><Relationship Id="rId19" Type="http://schemas.openxmlformats.org/officeDocument/2006/relationships/hyperlink" Target="https://www.ualberta.ca/music/resources/graduate-resources/professional-development-requirement.html" TargetMode="External"/><Relationship Id="rId31" Type="http://schemas.openxmlformats.org/officeDocument/2006/relationships/hyperlink" Target="https://www.ualberta.ca/governance/resources/policies-standards-and-codes-of-conduct/code-of-student-behaviour.html" TargetMode="External"/><Relationship Id="rId44" Type="http://schemas.openxmlformats.org/officeDocument/2006/relationships/hyperlink" Target="https://ist.ualberta.ca/services/ccid-passwords/campus-computing-id" TargetMode="External"/><Relationship Id="rId52" Type="http://schemas.openxmlformats.org/officeDocument/2006/relationships/hyperlink" Target="about:blan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oudfront.ualberta.ca/-/media/arts/departments-institutes-and-centres/music/student-resources-and-admissions-documents/student-resources/graduate-resources/graduate-downloads-menu/2017-18/graduateprogrammanualmusic2018-08-15.pdf" TargetMode="External"/><Relationship Id="rId14" Type="http://schemas.openxmlformats.org/officeDocument/2006/relationships/hyperlink" Target="https://cloudfront.ualberta.ca/-/media/gsa/collectiveagreement/20162018ca20172018rates.pdf" TargetMode="External"/><Relationship Id="rId22" Type="http://schemas.openxmlformats.org/officeDocument/2006/relationships/hyperlink" Target="https://www.ualberta.ca/music/our-programs/graduate-programs/master-of-arts" TargetMode="External"/><Relationship Id="rId27" Type="http://schemas.openxmlformats.org/officeDocument/2006/relationships/hyperlink" Target="https://cloudfront.ualberta.ca/-/media/arts/departments-institutes-and-centres/music/student-resources-and-admissions-documents/student-resources/graduate-resources/graduate-downloads-menu/2017-18/updated-ethics-links-april-2017.pdf" TargetMode="External"/><Relationship Id="rId30" Type="http://schemas.openxmlformats.org/officeDocument/2006/relationships/hyperlink" Target="https://www.ualberta.ca/graduate-studies/professional-development" TargetMode="External"/><Relationship Id="rId35" Type="http://schemas.openxmlformats.org/officeDocument/2006/relationships/hyperlink" Target="https://www.ualberta.ca/current-students/academic-success-centre" TargetMode="External"/><Relationship Id="rId43" Type="http://schemas.openxmlformats.org/officeDocument/2006/relationships/hyperlink" Target="https://www.ualberta.ca/registrar/registration-and-courses/bear-tracks-resources" TargetMode="External"/><Relationship Id="rId48" Type="http://schemas.openxmlformats.org/officeDocument/2006/relationships/hyperlink" Target="https://www.edmonton.ca/edmonton-transit-system-ets.aspx" TargetMode="External"/><Relationship Id="rId56" Type="http://schemas.openxmlformats.org/officeDocument/2006/relationships/hyperlink" Target="about:blank" TargetMode="External"/><Relationship Id="rId8" Type="http://schemas.openxmlformats.org/officeDocument/2006/relationships/hyperlink" Target="https://calendar.ualberta.ca/content.php?catoid=33&amp;navoid=10011" TargetMode="External"/><Relationship Id="rId51" Type="http://schemas.openxmlformats.org/officeDocument/2006/relationships/hyperlink" Target="https://www.ualberta.ca/current-students/counselling/index.html" TargetMode="External"/><Relationship Id="rId3" Type="http://schemas.openxmlformats.org/officeDocument/2006/relationships/styles" Target="styles.xml"/><Relationship Id="rId12" Type="http://schemas.openxmlformats.org/officeDocument/2006/relationships/hyperlink" Target="https://www.ualberta.ca/graduate-studies/current-students/tuition-and-fees/payroll-deductions" TargetMode="External"/><Relationship Id="rId17" Type="http://schemas.openxmlformats.org/officeDocument/2006/relationships/hyperlink" Target="https://training.ehs.ualberta.ca/login/index.php" TargetMode="External"/><Relationship Id="rId25" Type="http://schemas.openxmlformats.org/officeDocument/2006/relationships/hyperlink" Target="https://www.ualberta.ca/music/our-programs/ensembles/instrumental-ensembles/index.html" TargetMode="External"/><Relationship Id="rId33" Type="http://schemas.openxmlformats.org/officeDocument/2006/relationships/hyperlink" Target="https://guides.library.ualberta.ca/music" TargetMode="External"/><Relationship Id="rId38" Type="http://schemas.openxmlformats.org/officeDocument/2006/relationships/hyperlink" Target="http://www.sshrc-crsh.gc.ca/default.htm" TargetMode="External"/><Relationship Id="rId46" Type="http://schemas.openxmlformats.org/officeDocument/2006/relationships/hyperlink" Target="https://www.ualberta.ca/why-ualberta/international/" TargetMode="External"/><Relationship Id="rId5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6C0A-C288-4D3A-9DB3-CCF354A0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Moshaver</dc:creator>
  <cp:keywords/>
  <dc:description/>
  <cp:lastModifiedBy>morgang</cp:lastModifiedBy>
  <cp:revision>3</cp:revision>
  <dcterms:created xsi:type="dcterms:W3CDTF">2020-08-27T15:26:00Z</dcterms:created>
  <dcterms:modified xsi:type="dcterms:W3CDTF">2020-08-27T15:28:00Z</dcterms:modified>
</cp:coreProperties>
</file>