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00" w:rsidRPr="0011150D" w:rsidRDefault="00630800" w:rsidP="00630800">
      <w:pPr>
        <w:jc w:val="center"/>
        <w:rPr>
          <w:b/>
          <w:szCs w:val="22"/>
        </w:rPr>
      </w:pPr>
      <w:r>
        <w:rPr>
          <w:b/>
          <w:szCs w:val="22"/>
        </w:rPr>
        <w:t>Program Approval Template</w:t>
      </w:r>
    </w:p>
    <w:p w:rsidR="00630800" w:rsidRDefault="00630800" w:rsidP="00630800">
      <w:pPr>
        <w:jc w:val="center"/>
        <w:rPr>
          <w:b/>
          <w:szCs w:val="22"/>
        </w:rPr>
      </w:pPr>
      <w:r>
        <w:rPr>
          <w:b/>
          <w:szCs w:val="22"/>
        </w:rPr>
        <w:t>Non-Credit</w:t>
      </w:r>
      <w:r w:rsidRPr="0011150D">
        <w:rPr>
          <w:b/>
          <w:szCs w:val="22"/>
        </w:rPr>
        <w:t xml:space="preserve"> Certificates</w:t>
      </w:r>
      <w:r>
        <w:rPr>
          <w:b/>
          <w:szCs w:val="22"/>
        </w:rPr>
        <w:t xml:space="preserve"> and Diplomas</w:t>
      </w:r>
    </w:p>
    <w:p w:rsidR="00630800" w:rsidRDefault="00630800" w:rsidP="00630800">
      <w:pPr>
        <w:rPr>
          <w:b/>
          <w:szCs w:val="22"/>
        </w:rPr>
      </w:pPr>
    </w:p>
    <w:p w:rsidR="00630800" w:rsidRDefault="00630800" w:rsidP="00194904">
      <w:pPr>
        <w:ind w:left="-90" w:right="-90"/>
        <w:jc w:val="both"/>
        <w:rPr>
          <w:szCs w:val="22"/>
        </w:rPr>
      </w:pPr>
      <w:r>
        <w:rPr>
          <w:szCs w:val="22"/>
        </w:rPr>
        <w:t xml:space="preserve">This template is to be used </w:t>
      </w:r>
      <w:r w:rsidR="00194904">
        <w:rPr>
          <w:szCs w:val="22"/>
        </w:rPr>
        <w:t xml:space="preserve">for </w:t>
      </w:r>
      <w:r>
        <w:rPr>
          <w:szCs w:val="22"/>
        </w:rPr>
        <w:t xml:space="preserve">proposals for non-credit certificates and diplomas offered and administered by a Faculty or Department for professional development or life-long learning. </w:t>
      </w:r>
    </w:p>
    <w:p w:rsidR="00630800" w:rsidRDefault="00630800" w:rsidP="00194904">
      <w:pPr>
        <w:ind w:left="-90" w:right="-90"/>
        <w:jc w:val="both"/>
        <w:rPr>
          <w:szCs w:val="22"/>
        </w:rPr>
      </w:pPr>
    </w:p>
    <w:p w:rsidR="00630800" w:rsidRDefault="00630800" w:rsidP="00194904">
      <w:pPr>
        <w:ind w:left="-90" w:right="-90"/>
        <w:jc w:val="both"/>
        <w:rPr>
          <w:szCs w:val="22"/>
        </w:rPr>
      </w:pPr>
      <w:r w:rsidRPr="00B01DB0">
        <w:rPr>
          <w:szCs w:val="22"/>
        </w:rPr>
        <w:t xml:space="preserve">Faculties and Departments pursuing </w:t>
      </w:r>
      <w:r>
        <w:rPr>
          <w:szCs w:val="22"/>
        </w:rPr>
        <w:t xml:space="preserve">such </w:t>
      </w:r>
      <w:r w:rsidRPr="00B01DB0">
        <w:rPr>
          <w:szCs w:val="22"/>
        </w:rPr>
        <w:t>program proposals must c</w:t>
      </w:r>
      <w:r>
        <w:rPr>
          <w:szCs w:val="22"/>
        </w:rPr>
        <w:t xml:space="preserve">onsult with the Vice-Provost (Programs) </w:t>
      </w:r>
      <w:r w:rsidRPr="00B01DB0">
        <w:rPr>
          <w:szCs w:val="22"/>
        </w:rPr>
        <w:t xml:space="preserve">on the </w:t>
      </w:r>
      <w:r>
        <w:rPr>
          <w:szCs w:val="22"/>
        </w:rPr>
        <w:t>content and process early in the development stage.</w:t>
      </w:r>
    </w:p>
    <w:p w:rsidR="00630800" w:rsidRPr="00B01DB0" w:rsidRDefault="00630800" w:rsidP="00194904">
      <w:pPr>
        <w:ind w:left="-90" w:right="-90"/>
        <w:jc w:val="both"/>
        <w:rPr>
          <w:szCs w:val="22"/>
        </w:rPr>
      </w:pPr>
    </w:p>
    <w:p w:rsidR="00630800" w:rsidRDefault="00630800" w:rsidP="00194904">
      <w:pPr>
        <w:ind w:left="-90" w:right="-90"/>
        <w:jc w:val="both"/>
        <w:rPr>
          <w:szCs w:val="22"/>
        </w:rPr>
      </w:pPr>
      <w:r w:rsidRPr="00B01DB0">
        <w:rPr>
          <w:szCs w:val="22"/>
          <w:u w:val="single"/>
        </w:rPr>
        <w:t>All program proponents must also consult with the Vice-Provost (Indigenous Programming &amp; Research) during the early development stage of a program proposal</w:t>
      </w:r>
      <w:r w:rsidRPr="00B01DB0">
        <w:rPr>
          <w:szCs w:val="22"/>
        </w:rPr>
        <w:t>.</w:t>
      </w:r>
    </w:p>
    <w:p w:rsidR="00630800" w:rsidRDefault="00630800" w:rsidP="00194904">
      <w:pPr>
        <w:ind w:left="-90" w:right="-90"/>
        <w:jc w:val="both"/>
        <w:rPr>
          <w:szCs w:val="22"/>
        </w:rPr>
      </w:pPr>
    </w:p>
    <w:p w:rsidR="002F2E91" w:rsidRDefault="00630800" w:rsidP="00194904">
      <w:pPr>
        <w:ind w:left="-90" w:right="-90"/>
        <w:jc w:val="both"/>
        <w:rPr>
          <w:szCs w:val="22"/>
        </w:rPr>
      </w:pPr>
      <w:r>
        <w:rPr>
          <w:szCs w:val="22"/>
        </w:rPr>
        <w:t>Administrative and Governance Approval: Non-credit certificates and diplomas are revi</w:t>
      </w:r>
      <w:bookmarkStart w:id="0" w:name="_GoBack"/>
      <w:bookmarkEnd w:id="0"/>
      <w:r>
        <w:rPr>
          <w:szCs w:val="22"/>
        </w:rPr>
        <w:t>ewed by the Program Support Team (Undergraduate), the appropriate Faculty Council, and GFC Programs Committee.</w:t>
      </w:r>
    </w:p>
    <w:p w:rsidR="00630800" w:rsidRDefault="00630800" w:rsidP="00630800">
      <w:pPr>
        <w:ind w:left="-90" w:right="-90"/>
        <w:rPr>
          <w:szCs w:val="22"/>
        </w:rPr>
      </w:pPr>
    </w:p>
    <w:tbl>
      <w:tblPr>
        <w:tblW w:w="96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1890"/>
        <w:gridCol w:w="4860"/>
      </w:tblGrid>
      <w:tr w:rsidR="00630800" w:rsidRPr="0011150D" w:rsidTr="00E70082">
        <w:tc>
          <w:tcPr>
            <w:tcW w:w="9630" w:type="dxa"/>
            <w:gridSpan w:val="3"/>
          </w:tcPr>
          <w:p w:rsidR="00630800" w:rsidRPr="0011150D" w:rsidRDefault="00630800" w:rsidP="007A2E08">
            <w:pPr>
              <w:spacing w:before="60" w:after="60"/>
              <w:rPr>
                <w:b/>
                <w:szCs w:val="22"/>
              </w:rPr>
            </w:pPr>
            <w:r w:rsidRPr="0011150D">
              <w:rPr>
                <w:b/>
                <w:szCs w:val="22"/>
              </w:rPr>
              <w:t>Section A: Basics</w:t>
            </w:r>
          </w:p>
        </w:tc>
      </w:tr>
      <w:tr w:rsidR="00856F6D" w:rsidRPr="0011150D" w:rsidTr="00856F6D">
        <w:tc>
          <w:tcPr>
            <w:tcW w:w="2880" w:type="dxa"/>
          </w:tcPr>
          <w:p w:rsidR="00630800" w:rsidRDefault="00630800" w:rsidP="007A2E0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Credential Type</w:t>
            </w:r>
          </w:p>
        </w:tc>
        <w:tc>
          <w:tcPr>
            <w:tcW w:w="6750" w:type="dxa"/>
            <w:gridSpan w:val="2"/>
          </w:tcPr>
          <w:p w:rsidR="00630800" w:rsidRPr="0011150D" w:rsidRDefault="00194904" w:rsidP="007A2E08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8778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0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30800">
              <w:rPr>
                <w:szCs w:val="22"/>
              </w:rPr>
              <w:t xml:space="preserve"> </w:t>
            </w:r>
            <w:r w:rsidR="00E70082">
              <w:rPr>
                <w:szCs w:val="22"/>
              </w:rPr>
              <w:t xml:space="preserve">Non-Credit </w:t>
            </w:r>
            <w:r w:rsidR="00630800">
              <w:rPr>
                <w:szCs w:val="22"/>
              </w:rPr>
              <w:t xml:space="preserve">Certificate     </w:t>
            </w:r>
            <w:sdt>
              <w:sdtPr>
                <w:rPr>
                  <w:szCs w:val="22"/>
                </w:rPr>
                <w:id w:val="21293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80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30800">
              <w:rPr>
                <w:szCs w:val="22"/>
              </w:rPr>
              <w:t xml:space="preserve"> </w:t>
            </w:r>
            <w:r w:rsidR="00E70082">
              <w:rPr>
                <w:szCs w:val="22"/>
              </w:rPr>
              <w:t xml:space="preserve">Non-Credit </w:t>
            </w:r>
            <w:r w:rsidR="00630800">
              <w:rPr>
                <w:szCs w:val="22"/>
              </w:rPr>
              <w:t>Diploma</w:t>
            </w:r>
          </w:p>
        </w:tc>
      </w:tr>
      <w:tr w:rsidR="00856F6D" w:rsidRPr="0011150D" w:rsidTr="00856F6D">
        <w:tc>
          <w:tcPr>
            <w:tcW w:w="2880" w:type="dxa"/>
          </w:tcPr>
          <w:p w:rsidR="00630800" w:rsidRPr="0011150D" w:rsidRDefault="00630800" w:rsidP="007A2E0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Certificate/Diploma</w:t>
            </w:r>
            <w:r w:rsidRPr="0011150D">
              <w:rPr>
                <w:b/>
                <w:szCs w:val="22"/>
              </w:rPr>
              <w:t xml:space="preserve"> Name</w:t>
            </w:r>
          </w:p>
        </w:tc>
        <w:tc>
          <w:tcPr>
            <w:tcW w:w="6750" w:type="dxa"/>
            <w:gridSpan w:val="2"/>
          </w:tcPr>
          <w:p w:rsidR="00630800" w:rsidRPr="0011150D" w:rsidRDefault="00630800" w:rsidP="007A2E08">
            <w:pPr>
              <w:spacing w:before="60" w:after="60"/>
              <w:rPr>
                <w:szCs w:val="22"/>
              </w:rPr>
            </w:pPr>
          </w:p>
        </w:tc>
      </w:tr>
      <w:tr w:rsidR="00856F6D" w:rsidRPr="0011150D" w:rsidTr="00856F6D">
        <w:tc>
          <w:tcPr>
            <w:tcW w:w="2880" w:type="dxa"/>
          </w:tcPr>
          <w:p w:rsidR="00630800" w:rsidRPr="0011150D" w:rsidRDefault="00630800" w:rsidP="007A2E0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Sponsoring Faculty/</w:t>
            </w:r>
            <w:r w:rsidRPr="0011150D">
              <w:rPr>
                <w:b/>
                <w:szCs w:val="22"/>
              </w:rPr>
              <w:t>Academic Unit</w:t>
            </w:r>
          </w:p>
        </w:tc>
        <w:tc>
          <w:tcPr>
            <w:tcW w:w="6750" w:type="dxa"/>
            <w:gridSpan w:val="2"/>
          </w:tcPr>
          <w:p w:rsidR="00630800" w:rsidRPr="0011150D" w:rsidRDefault="00630800" w:rsidP="007A2E08">
            <w:pPr>
              <w:spacing w:before="60" w:after="60"/>
              <w:rPr>
                <w:szCs w:val="22"/>
              </w:rPr>
            </w:pPr>
          </w:p>
        </w:tc>
      </w:tr>
      <w:tr w:rsidR="00E70082" w:rsidRPr="0011150D" w:rsidTr="00856F6D">
        <w:tc>
          <w:tcPr>
            <w:tcW w:w="2880" w:type="dxa"/>
            <w:vMerge w:val="restart"/>
          </w:tcPr>
          <w:p w:rsidR="00630800" w:rsidRPr="0011150D" w:rsidRDefault="00630800" w:rsidP="007A2E08">
            <w:pPr>
              <w:spacing w:before="60" w:after="60"/>
              <w:rPr>
                <w:b/>
                <w:szCs w:val="22"/>
              </w:rPr>
            </w:pPr>
            <w:r w:rsidRPr="0011150D">
              <w:rPr>
                <w:b/>
                <w:szCs w:val="22"/>
              </w:rPr>
              <w:t>Contact information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0800" w:rsidRPr="0011150D" w:rsidRDefault="00630800" w:rsidP="007A2E08">
            <w:pPr>
              <w:spacing w:before="60" w:after="60"/>
              <w:rPr>
                <w:szCs w:val="22"/>
              </w:rPr>
            </w:pPr>
            <w:r w:rsidRPr="0011150D">
              <w:rPr>
                <w:szCs w:val="22"/>
              </w:rPr>
              <w:t>Name and Title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630800" w:rsidRPr="0011150D" w:rsidRDefault="00630800" w:rsidP="007A2E08">
            <w:pPr>
              <w:spacing w:before="60" w:after="60"/>
              <w:rPr>
                <w:szCs w:val="22"/>
              </w:rPr>
            </w:pPr>
          </w:p>
        </w:tc>
      </w:tr>
      <w:tr w:rsidR="00E70082" w:rsidRPr="0011150D" w:rsidTr="00856F6D">
        <w:tc>
          <w:tcPr>
            <w:tcW w:w="2880" w:type="dxa"/>
            <w:vMerge/>
          </w:tcPr>
          <w:p w:rsidR="00630800" w:rsidRPr="0011150D" w:rsidRDefault="00630800" w:rsidP="007A2E08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0800" w:rsidRPr="0011150D" w:rsidRDefault="00630800" w:rsidP="007A2E08">
            <w:pPr>
              <w:spacing w:before="60" w:after="60"/>
              <w:rPr>
                <w:szCs w:val="22"/>
              </w:rPr>
            </w:pPr>
            <w:r w:rsidRPr="0011150D">
              <w:rPr>
                <w:szCs w:val="22"/>
              </w:rPr>
              <w:t>Phone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630800" w:rsidRPr="0011150D" w:rsidRDefault="00630800" w:rsidP="007A2E08">
            <w:pPr>
              <w:spacing w:before="60" w:after="60"/>
              <w:rPr>
                <w:szCs w:val="22"/>
              </w:rPr>
            </w:pPr>
          </w:p>
        </w:tc>
      </w:tr>
      <w:tr w:rsidR="00E70082" w:rsidRPr="0011150D" w:rsidTr="00856F6D">
        <w:tc>
          <w:tcPr>
            <w:tcW w:w="2880" w:type="dxa"/>
            <w:vMerge/>
          </w:tcPr>
          <w:p w:rsidR="00630800" w:rsidRPr="0011150D" w:rsidRDefault="00630800" w:rsidP="007A2E08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0800" w:rsidRPr="0011150D" w:rsidRDefault="00630800" w:rsidP="007A2E08">
            <w:pPr>
              <w:spacing w:before="60" w:after="60"/>
              <w:rPr>
                <w:szCs w:val="22"/>
              </w:rPr>
            </w:pPr>
            <w:r w:rsidRPr="0011150D">
              <w:rPr>
                <w:szCs w:val="22"/>
              </w:rPr>
              <w:t>Email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630800" w:rsidRPr="0011150D" w:rsidRDefault="00630800" w:rsidP="007A2E08">
            <w:pPr>
              <w:spacing w:before="60" w:after="60"/>
              <w:rPr>
                <w:szCs w:val="22"/>
              </w:rPr>
            </w:pPr>
          </w:p>
        </w:tc>
      </w:tr>
      <w:tr w:rsidR="00856F6D" w:rsidRPr="0011150D" w:rsidTr="00856F6D">
        <w:tc>
          <w:tcPr>
            <w:tcW w:w="2880" w:type="dxa"/>
          </w:tcPr>
          <w:p w:rsidR="00630800" w:rsidRDefault="00630800" w:rsidP="007A2E0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Program description</w:t>
            </w:r>
          </w:p>
          <w:p w:rsidR="00630800" w:rsidRPr="006E6B1B" w:rsidRDefault="00630800" w:rsidP="007A2E0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brief description of the learning outcomes, proposed length of program in hours, delivery format, potential for laddering or transfer, and type of assessment if relevant. </w:t>
            </w:r>
          </w:p>
        </w:tc>
        <w:tc>
          <w:tcPr>
            <w:tcW w:w="6750" w:type="dxa"/>
            <w:gridSpan w:val="2"/>
          </w:tcPr>
          <w:p w:rsidR="00630800" w:rsidRPr="0011150D" w:rsidRDefault="00630800" w:rsidP="007A2E08">
            <w:pPr>
              <w:spacing w:before="60" w:after="60"/>
              <w:rPr>
                <w:szCs w:val="22"/>
              </w:rPr>
            </w:pPr>
          </w:p>
        </w:tc>
      </w:tr>
    </w:tbl>
    <w:p w:rsidR="002F2E91" w:rsidRDefault="002F2E91" w:rsidP="002F2E91">
      <w:pPr>
        <w:spacing w:before="60" w:after="60"/>
        <w:rPr>
          <w:szCs w:val="22"/>
        </w:rPr>
      </w:pPr>
    </w:p>
    <w:tbl>
      <w:tblPr>
        <w:tblpPr w:leftFromText="180" w:rightFromText="180" w:vertAnchor="text" w:tblpX="-100" w:tblpY="1"/>
        <w:tblOverlap w:val="never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6750"/>
      </w:tblGrid>
      <w:tr w:rsidR="002F2E91" w:rsidRPr="00E669D8" w:rsidTr="00E70082">
        <w:tc>
          <w:tcPr>
            <w:tcW w:w="9625" w:type="dxa"/>
            <w:gridSpan w:val="2"/>
          </w:tcPr>
          <w:p w:rsidR="00630800" w:rsidRPr="00E669D8" w:rsidRDefault="00630800" w:rsidP="00AF39B5">
            <w:pPr>
              <w:spacing w:before="60" w:after="60"/>
              <w:rPr>
                <w:szCs w:val="22"/>
              </w:rPr>
            </w:pPr>
            <w:r w:rsidRPr="00E669D8">
              <w:rPr>
                <w:b/>
                <w:szCs w:val="22"/>
              </w:rPr>
              <w:t xml:space="preserve">Section B: </w:t>
            </w:r>
            <w:r>
              <w:rPr>
                <w:b/>
                <w:szCs w:val="22"/>
              </w:rPr>
              <w:t>Rationale, Implications and Impacts</w:t>
            </w:r>
          </w:p>
        </w:tc>
      </w:tr>
      <w:tr w:rsidR="002F2E91" w:rsidRPr="00E669D8" w:rsidTr="00856F6D">
        <w:tc>
          <w:tcPr>
            <w:tcW w:w="2875" w:type="dxa"/>
          </w:tcPr>
          <w:p w:rsidR="00630800" w:rsidRDefault="00630800" w:rsidP="00AF39B5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Rationale for Introduction of Certificate/Diploma</w:t>
            </w:r>
          </w:p>
          <w:p w:rsidR="00630800" w:rsidRPr="00E669D8" w:rsidRDefault="00630800" w:rsidP="00AF39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the rationale for the proposed non-credit certificat</w:t>
            </w:r>
            <w:r w:rsidR="00194904">
              <w:rPr>
                <w:sz w:val="20"/>
                <w:szCs w:val="20"/>
              </w:rPr>
              <w:t>e/diploma. Indicate support in f</w:t>
            </w:r>
            <w:r>
              <w:rPr>
                <w:sz w:val="20"/>
                <w:szCs w:val="20"/>
              </w:rPr>
              <w:t xml:space="preserve">aculty or unit level strategic plans, as well as university strategic plans </w:t>
            </w:r>
            <w:r>
              <w:rPr>
                <w:sz w:val="20"/>
                <w:szCs w:val="20"/>
              </w:rPr>
              <w:lastRenderedPageBreak/>
              <w:t>including For the Public Good and the Strategic Plan for EDI.</w:t>
            </w:r>
          </w:p>
        </w:tc>
        <w:tc>
          <w:tcPr>
            <w:tcW w:w="6750" w:type="dxa"/>
          </w:tcPr>
          <w:p w:rsidR="00630800" w:rsidRPr="00E669D8" w:rsidRDefault="00630800" w:rsidP="00AF39B5">
            <w:pPr>
              <w:spacing w:before="60" w:after="60"/>
              <w:rPr>
                <w:szCs w:val="22"/>
              </w:rPr>
            </w:pPr>
          </w:p>
        </w:tc>
      </w:tr>
      <w:tr w:rsidR="002F2E91" w:rsidRPr="00E669D8" w:rsidTr="00856F6D">
        <w:tc>
          <w:tcPr>
            <w:tcW w:w="2875" w:type="dxa"/>
          </w:tcPr>
          <w:p w:rsidR="00630800" w:rsidRPr="00E669D8" w:rsidRDefault="00630800" w:rsidP="00AF39B5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Resource Implications</w:t>
            </w:r>
          </w:p>
          <w:p w:rsidR="00630800" w:rsidRPr="00E669D8" w:rsidRDefault="00630800" w:rsidP="00AF39B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resource implications of the proposed non-credit certificate/diploma. Indicate proposed fees, and a budget which clearly indicates overhead costs including admissions, registration, space, and program administration.</w:t>
            </w:r>
          </w:p>
        </w:tc>
        <w:tc>
          <w:tcPr>
            <w:tcW w:w="6750" w:type="dxa"/>
          </w:tcPr>
          <w:p w:rsidR="00630800" w:rsidRPr="00E669D8" w:rsidRDefault="00630800" w:rsidP="00AF39B5">
            <w:pPr>
              <w:spacing w:before="60" w:after="60"/>
              <w:rPr>
                <w:szCs w:val="22"/>
              </w:rPr>
            </w:pPr>
          </w:p>
        </w:tc>
      </w:tr>
      <w:tr w:rsidR="002F2E91" w:rsidRPr="00E669D8" w:rsidTr="00856F6D">
        <w:tc>
          <w:tcPr>
            <w:tcW w:w="2875" w:type="dxa"/>
          </w:tcPr>
          <w:p w:rsidR="00630800" w:rsidRPr="00464846" w:rsidRDefault="00630800" w:rsidP="00AF39B5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Internal </w:t>
            </w:r>
            <w:r w:rsidRPr="00464846">
              <w:rPr>
                <w:b/>
                <w:szCs w:val="22"/>
              </w:rPr>
              <w:t>Consultation</w:t>
            </w:r>
          </w:p>
          <w:p w:rsidR="00630800" w:rsidRPr="00F35837" w:rsidRDefault="00630800" w:rsidP="00461978">
            <w:pPr>
              <w:spacing w:before="60" w:after="60"/>
              <w:rPr>
                <w:sz w:val="20"/>
                <w:szCs w:val="20"/>
              </w:rPr>
            </w:pPr>
            <w:r w:rsidRPr="00464846">
              <w:rPr>
                <w:sz w:val="20"/>
                <w:szCs w:val="20"/>
              </w:rPr>
              <w:t>Describe consultati</w:t>
            </w:r>
            <w:r>
              <w:rPr>
                <w:sz w:val="20"/>
                <w:szCs w:val="20"/>
              </w:rPr>
              <w:t>on and</w:t>
            </w:r>
            <w:r w:rsidR="00461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potential impacts on other </w:t>
            </w:r>
            <w:r w:rsidRPr="00464846">
              <w:rPr>
                <w:sz w:val="20"/>
                <w:szCs w:val="20"/>
              </w:rPr>
              <w:t>units of the University, including</w:t>
            </w:r>
            <w:r>
              <w:rPr>
                <w:sz w:val="20"/>
                <w:szCs w:val="20"/>
              </w:rPr>
              <w:t xml:space="preserve"> the Office of the Registrar</w:t>
            </w:r>
            <w:r w:rsidRPr="004648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University </w:t>
            </w:r>
            <w:r w:rsidRPr="00464846">
              <w:rPr>
                <w:sz w:val="20"/>
                <w:szCs w:val="20"/>
              </w:rPr>
              <w:t>Librar</w:t>
            </w:r>
            <w:r>
              <w:rPr>
                <w:sz w:val="20"/>
                <w:szCs w:val="20"/>
              </w:rPr>
              <w:t xml:space="preserve">y, </w:t>
            </w:r>
            <w:r w:rsidRPr="00464846">
              <w:rPr>
                <w:sz w:val="20"/>
                <w:szCs w:val="20"/>
              </w:rPr>
              <w:t xml:space="preserve">Facilities and Operations, </w:t>
            </w:r>
            <w:r>
              <w:rPr>
                <w:sz w:val="20"/>
                <w:szCs w:val="20"/>
              </w:rPr>
              <w:t xml:space="preserve">Vice-Provost (Indigenous Programs and Research), the Centre for Teaching and Learning, and the Dean of </w:t>
            </w:r>
            <w:r w:rsidRPr="00464846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s. </w:t>
            </w:r>
            <w:r w:rsidRPr="004648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</w:tcPr>
          <w:p w:rsidR="00630800" w:rsidRPr="00E669D8" w:rsidRDefault="00630800" w:rsidP="00AF39B5">
            <w:pPr>
              <w:spacing w:before="60" w:after="60"/>
              <w:rPr>
                <w:szCs w:val="22"/>
              </w:rPr>
            </w:pPr>
          </w:p>
        </w:tc>
      </w:tr>
      <w:tr w:rsidR="002F2E91" w:rsidRPr="00E669D8" w:rsidTr="00856F6D">
        <w:tc>
          <w:tcPr>
            <w:tcW w:w="2875" w:type="dxa"/>
          </w:tcPr>
          <w:p w:rsidR="00630800" w:rsidRPr="00464846" w:rsidRDefault="00630800" w:rsidP="00AF39B5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External </w:t>
            </w:r>
            <w:r w:rsidRPr="00464846">
              <w:rPr>
                <w:b/>
                <w:szCs w:val="22"/>
              </w:rPr>
              <w:t>Consultation</w:t>
            </w:r>
          </w:p>
          <w:p w:rsidR="00630800" w:rsidRDefault="00630800" w:rsidP="00AF39B5">
            <w:pPr>
              <w:spacing w:before="60" w:after="60"/>
              <w:rPr>
                <w:b/>
                <w:szCs w:val="22"/>
              </w:rPr>
            </w:pPr>
            <w:r w:rsidRPr="00464846">
              <w:rPr>
                <w:sz w:val="20"/>
                <w:szCs w:val="20"/>
              </w:rPr>
              <w:t>Describe consultati</w:t>
            </w:r>
            <w:r w:rsidR="00461978">
              <w:rPr>
                <w:sz w:val="20"/>
                <w:szCs w:val="20"/>
              </w:rPr>
              <w:t xml:space="preserve">on and </w:t>
            </w:r>
            <w:r>
              <w:rPr>
                <w:sz w:val="20"/>
                <w:szCs w:val="20"/>
              </w:rPr>
              <w:t>potential impacts to external stakeholders including employers and professional associations, regulatory bodies etc.</w:t>
            </w:r>
          </w:p>
        </w:tc>
        <w:tc>
          <w:tcPr>
            <w:tcW w:w="6750" w:type="dxa"/>
          </w:tcPr>
          <w:p w:rsidR="00630800" w:rsidRPr="00E669D8" w:rsidRDefault="00630800" w:rsidP="00AF39B5">
            <w:pPr>
              <w:spacing w:before="60" w:after="60"/>
              <w:rPr>
                <w:szCs w:val="22"/>
              </w:rPr>
            </w:pPr>
          </w:p>
        </w:tc>
      </w:tr>
    </w:tbl>
    <w:p w:rsidR="00630800" w:rsidRPr="006058C1" w:rsidRDefault="002F2E91" w:rsidP="00630800">
      <w:pPr>
        <w:ind w:left="-90" w:right="-90"/>
        <w:rPr>
          <w:szCs w:val="22"/>
        </w:rPr>
      </w:pPr>
      <w:r>
        <w:rPr>
          <w:szCs w:val="22"/>
        </w:rPr>
        <w:br w:type="textWrapping" w:clear="all"/>
      </w:r>
    </w:p>
    <w:p w:rsidR="00630800" w:rsidRDefault="00630800"/>
    <w:sectPr w:rsidR="006308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00" w:rsidRDefault="00630800" w:rsidP="00630800">
      <w:r>
        <w:separator/>
      </w:r>
    </w:p>
  </w:endnote>
  <w:endnote w:type="continuationSeparator" w:id="0">
    <w:p w:rsidR="00630800" w:rsidRDefault="00630800" w:rsidP="0063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00" w:rsidRPr="00630800" w:rsidRDefault="00630800" w:rsidP="00630800">
    <w:pPr>
      <w:pStyle w:val="Footer"/>
      <w:ind w:left="-360"/>
      <w:rPr>
        <w:sz w:val="16"/>
        <w:szCs w:val="16"/>
      </w:rPr>
    </w:pPr>
    <w:r w:rsidRPr="00630800">
      <w:rPr>
        <w:sz w:val="16"/>
        <w:szCs w:val="16"/>
      </w:rPr>
      <w:t xml:space="preserve">Last Update: March 21, 2022 </w:t>
    </w:r>
    <w:r w:rsidRPr="00630800">
      <w:rPr>
        <w:sz w:val="16"/>
        <w:szCs w:val="16"/>
      </w:rPr>
      <w:tab/>
    </w:r>
    <w:r w:rsidRPr="00630800">
      <w:rPr>
        <w:sz w:val="16"/>
        <w:szCs w:val="16"/>
      </w:rPr>
      <w:tab/>
      <w:t xml:space="preserve">              </w:t>
    </w:r>
    <w:r>
      <w:rPr>
        <w:sz w:val="16"/>
        <w:szCs w:val="16"/>
      </w:rPr>
      <w:t xml:space="preserve"> </w:t>
    </w:r>
    <w:r w:rsidRPr="00630800">
      <w:rPr>
        <w:sz w:val="16"/>
        <w:szCs w:val="16"/>
      </w:rPr>
      <w:t xml:space="preserve"> Page </w:t>
    </w:r>
    <w:r w:rsidRPr="00630800">
      <w:rPr>
        <w:b/>
        <w:bCs/>
        <w:sz w:val="16"/>
        <w:szCs w:val="16"/>
      </w:rPr>
      <w:fldChar w:fldCharType="begin"/>
    </w:r>
    <w:r w:rsidRPr="00630800">
      <w:rPr>
        <w:b/>
        <w:bCs/>
        <w:sz w:val="16"/>
        <w:szCs w:val="16"/>
      </w:rPr>
      <w:instrText xml:space="preserve"> PAGE  \* Arabic  \* MERGEFORMAT </w:instrText>
    </w:r>
    <w:r w:rsidRPr="00630800">
      <w:rPr>
        <w:b/>
        <w:bCs/>
        <w:sz w:val="16"/>
        <w:szCs w:val="16"/>
      </w:rPr>
      <w:fldChar w:fldCharType="separate"/>
    </w:r>
    <w:r w:rsidR="00194904">
      <w:rPr>
        <w:b/>
        <w:bCs/>
        <w:noProof/>
        <w:sz w:val="16"/>
        <w:szCs w:val="16"/>
      </w:rPr>
      <w:t>2</w:t>
    </w:r>
    <w:r w:rsidRPr="00630800">
      <w:rPr>
        <w:sz w:val="16"/>
        <w:szCs w:val="16"/>
      </w:rPr>
      <w:fldChar w:fldCharType="end"/>
    </w:r>
    <w:r w:rsidRPr="00630800">
      <w:rPr>
        <w:sz w:val="16"/>
        <w:szCs w:val="16"/>
      </w:rPr>
      <w:t xml:space="preserve"> of </w:t>
    </w:r>
    <w:r w:rsidRPr="00630800">
      <w:rPr>
        <w:b/>
        <w:bCs/>
        <w:sz w:val="16"/>
        <w:szCs w:val="16"/>
      </w:rPr>
      <w:fldChar w:fldCharType="begin"/>
    </w:r>
    <w:r w:rsidRPr="00630800">
      <w:rPr>
        <w:b/>
        <w:bCs/>
        <w:sz w:val="16"/>
        <w:szCs w:val="16"/>
      </w:rPr>
      <w:instrText xml:space="preserve"> NUMPAGES  \* Arabic  \* MERGEFORMAT </w:instrText>
    </w:r>
    <w:r w:rsidRPr="00630800">
      <w:rPr>
        <w:b/>
        <w:bCs/>
        <w:sz w:val="16"/>
        <w:szCs w:val="16"/>
      </w:rPr>
      <w:fldChar w:fldCharType="separate"/>
    </w:r>
    <w:r w:rsidR="00194904">
      <w:rPr>
        <w:b/>
        <w:bCs/>
        <w:noProof/>
        <w:sz w:val="16"/>
        <w:szCs w:val="16"/>
      </w:rPr>
      <w:t>2</w:t>
    </w:r>
    <w:r w:rsidRPr="0063080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00" w:rsidRDefault="00630800" w:rsidP="00630800">
      <w:r>
        <w:separator/>
      </w:r>
    </w:p>
  </w:footnote>
  <w:footnote w:type="continuationSeparator" w:id="0">
    <w:p w:rsidR="00630800" w:rsidRDefault="00630800" w:rsidP="0063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00" w:rsidRDefault="00630800" w:rsidP="00630800">
    <w:pPr>
      <w:pStyle w:val="Header"/>
      <w:tabs>
        <w:tab w:val="clear" w:pos="4680"/>
        <w:tab w:val="clear" w:pos="9360"/>
      </w:tabs>
      <w:ind w:left="-288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A76AC9" wp14:editId="66B86F64">
          <wp:simplePos x="0" y="0"/>
          <wp:positionH relativeFrom="margin">
            <wp:posOffset>6987</wp:posOffset>
          </wp:positionH>
          <wp:positionV relativeFrom="page">
            <wp:posOffset>406400</wp:posOffset>
          </wp:positionV>
          <wp:extent cx="1799996" cy="487499"/>
          <wp:effectExtent l="0" t="0" r="381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996" cy="48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0800" w:rsidRDefault="00630800" w:rsidP="00630800">
    <w:pPr>
      <w:pStyle w:val="Header"/>
      <w:tabs>
        <w:tab w:val="clear" w:pos="4680"/>
        <w:tab w:val="clear" w:pos="9360"/>
      </w:tabs>
      <w:ind w:left="-28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64F61" wp14:editId="3D702656">
              <wp:simplePos x="0" y="0"/>
              <wp:positionH relativeFrom="column">
                <wp:posOffset>1460255</wp:posOffset>
              </wp:positionH>
              <wp:positionV relativeFrom="paragraph">
                <wp:posOffset>46863</wp:posOffset>
              </wp:positionV>
              <wp:extent cx="4941283" cy="444242"/>
              <wp:effectExtent l="0" t="0" r="1206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41283" cy="4442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800" w:rsidRPr="00857969" w:rsidRDefault="00630800" w:rsidP="00630800">
                          <w:pPr>
                            <w:rPr>
                              <w:b/>
                              <w:bCs/>
                              <w:spacing w:val="-9"/>
                              <w:sz w:val="48"/>
                              <w:szCs w:val="48"/>
                            </w:rPr>
                          </w:pPr>
                        </w:p>
                        <w:p w:rsidR="00630800" w:rsidRPr="00857969" w:rsidRDefault="00630800" w:rsidP="00630800">
                          <w:pPr>
                            <w:rPr>
                              <w:b/>
                              <w:bCs/>
                              <w:spacing w:val="-9"/>
                              <w:sz w:val="48"/>
                              <w:szCs w:val="48"/>
                            </w:rPr>
                          </w:pPr>
                        </w:p>
                        <w:p w:rsidR="00630800" w:rsidRPr="00857969" w:rsidRDefault="00630800" w:rsidP="00630800">
                          <w:pPr>
                            <w:rPr>
                              <w:b/>
                              <w:bCs/>
                              <w:spacing w:val="-9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64F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5pt;margin-top:3.7pt;width:389.1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dinQIAAJ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" filled="f" stroked="f">
              <v:path arrowok="t"/>
              <v:textbox inset="0,0,0,0">
                <w:txbxContent>
                  <w:p w:rsidR="00630800" w:rsidRPr="00857969" w:rsidRDefault="00630800" w:rsidP="00630800">
                    <w:pPr>
                      <w:rPr>
                        <w:b/>
                        <w:bCs/>
                        <w:spacing w:val="-9"/>
                        <w:sz w:val="48"/>
                        <w:szCs w:val="48"/>
                      </w:rPr>
                    </w:pPr>
                  </w:p>
                  <w:p w:rsidR="00630800" w:rsidRPr="00857969" w:rsidRDefault="00630800" w:rsidP="00630800">
                    <w:pPr>
                      <w:rPr>
                        <w:b/>
                        <w:bCs/>
                        <w:spacing w:val="-9"/>
                        <w:sz w:val="48"/>
                        <w:szCs w:val="48"/>
                      </w:rPr>
                    </w:pPr>
                  </w:p>
                  <w:p w:rsidR="00630800" w:rsidRPr="00857969" w:rsidRDefault="00630800" w:rsidP="00630800">
                    <w:pPr>
                      <w:rPr>
                        <w:b/>
                        <w:bCs/>
                        <w:spacing w:val="-9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30800" w:rsidRDefault="00630800" w:rsidP="00630800">
    <w:pPr>
      <w:pStyle w:val="Header"/>
      <w:tabs>
        <w:tab w:val="clear" w:pos="4680"/>
        <w:tab w:val="clear" w:pos="9360"/>
      </w:tabs>
      <w:ind w:left="-288"/>
    </w:pPr>
  </w:p>
  <w:p w:rsidR="00630800" w:rsidRDefault="0063080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BE68DA" wp14:editId="08C945FF">
              <wp:simplePos x="0" y="0"/>
              <wp:positionH relativeFrom="column">
                <wp:posOffset>9525</wp:posOffset>
              </wp:positionH>
              <wp:positionV relativeFrom="paragraph">
                <wp:posOffset>77470</wp:posOffset>
              </wp:positionV>
              <wp:extent cx="6402073" cy="0"/>
              <wp:effectExtent l="0" t="0" r="11430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2073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8B521A" id="Lin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1pt" to="50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" strokeweight=".3pt">
              <v:shadow opacity="22938f" offset="0"/>
              <o:lock v:ext="edit" shapetype="f"/>
            </v:line>
          </w:pict>
        </mc:Fallback>
      </mc:AlternateContent>
    </w:r>
  </w:p>
  <w:p w:rsidR="00630800" w:rsidRDefault="00630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00"/>
    <w:rsid w:val="00194904"/>
    <w:rsid w:val="002D6621"/>
    <w:rsid w:val="002F2E91"/>
    <w:rsid w:val="00461978"/>
    <w:rsid w:val="00630800"/>
    <w:rsid w:val="00856F6D"/>
    <w:rsid w:val="00AF39B5"/>
    <w:rsid w:val="00E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E4118"/>
  <w15:chartTrackingRefBased/>
  <w15:docId w15:val="{577C0EC4-A0EE-497F-9E70-7DB669DA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0"/>
    <w:pPr>
      <w:spacing w:after="0" w:line="240" w:lineRule="auto"/>
    </w:pPr>
    <w:rPr>
      <w:rFonts w:ascii="Roboto" w:eastAsia="Calibri" w:hAnsi="Roboto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00"/>
  </w:style>
  <w:style w:type="paragraph" w:styleId="Footer">
    <w:name w:val="footer"/>
    <w:basedOn w:val="Normal"/>
    <w:link w:val="Foot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00"/>
  </w:style>
  <w:style w:type="table" w:styleId="TableGrid">
    <w:name w:val="Table Grid"/>
    <w:basedOn w:val="TableNormal"/>
    <w:uiPriority w:val="39"/>
    <w:rsid w:val="002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91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Suzanne</dc:creator>
  <cp:keywords/>
  <dc:description/>
  <cp:lastModifiedBy>French, Suzanne</cp:lastModifiedBy>
  <cp:revision>7</cp:revision>
  <cp:lastPrinted>2022-03-21T18:01:00Z</cp:lastPrinted>
  <dcterms:created xsi:type="dcterms:W3CDTF">2022-03-21T17:33:00Z</dcterms:created>
  <dcterms:modified xsi:type="dcterms:W3CDTF">2022-03-21T18:07:00Z</dcterms:modified>
</cp:coreProperties>
</file>